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3D" w:rsidRPr="00817004" w:rsidRDefault="00B753EC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CCC LSP Circulation Work Group</w:t>
      </w:r>
    </w:p>
    <w:p w:rsidR="00B753EC" w:rsidRPr="00817004" w:rsidRDefault="003333ED" w:rsidP="00363B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B753EC" w:rsidRPr="00817004" w:rsidRDefault="007E7DD6" w:rsidP="00363BB4">
      <w:pPr>
        <w:jc w:val="center"/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Wednes</w:t>
      </w:r>
      <w:r w:rsidR="009D2180" w:rsidRPr="00817004">
        <w:rPr>
          <w:b/>
          <w:sz w:val="24"/>
          <w:szCs w:val="24"/>
        </w:rPr>
        <w:t>d</w:t>
      </w:r>
      <w:r w:rsidR="00CE53E6">
        <w:rPr>
          <w:b/>
          <w:sz w:val="24"/>
          <w:szCs w:val="24"/>
        </w:rPr>
        <w:t xml:space="preserve">ay, </w:t>
      </w:r>
      <w:r w:rsidR="005C2EC0">
        <w:rPr>
          <w:b/>
          <w:sz w:val="24"/>
          <w:szCs w:val="24"/>
        </w:rPr>
        <w:t>May 12</w:t>
      </w:r>
      <w:r w:rsidR="00E44596" w:rsidRPr="00817004">
        <w:rPr>
          <w:b/>
          <w:sz w:val="24"/>
          <w:szCs w:val="24"/>
        </w:rPr>
        <w:t xml:space="preserve">, </w:t>
      </w:r>
      <w:r w:rsidR="00207305">
        <w:rPr>
          <w:b/>
          <w:sz w:val="24"/>
          <w:szCs w:val="24"/>
        </w:rPr>
        <w:t>1</w:t>
      </w:r>
      <w:r w:rsidR="00E44596" w:rsidRPr="00817004">
        <w:rPr>
          <w:b/>
          <w:sz w:val="24"/>
          <w:szCs w:val="24"/>
        </w:rPr>
        <w:t xml:space="preserve">:00 </w:t>
      </w:r>
      <w:r w:rsidR="00A50BFE">
        <w:rPr>
          <w:b/>
          <w:sz w:val="24"/>
          <w:szCs w:val="24"/>
        </w:rPr>
        <w:t>p</w:t>
      </w:r>
      <w:r w:rsidR="00E44596" w:rsidRPr="00817004">
        <w:rPr>
          <w:b/>
          <w:sz w:val="24"/>
          <w:szCs w:val="24"/>
        </w:rPr>
        <w:t>.m.</w:t>
      </w:r>
    </w:p>
    <w:p w:rsidR="00255B5C" w:rsidRPr="00817004" w:rsidRDefault="00255B5C" w:rsidP="00175FAE">
      <w:pPr>
        <w:rPr>
          <w:sz w:val="24"/>
          <w:szCs w:val="24"/>
        </w:rPr>
      </w:pPr>
    </w:p>
    <w:p w:rsidR="004977E2" w:rsidRPr="00817004" w:rsidRDefault="004977E2" w:rsidP="00175FAE">
      <w:pPr>
        <w:rPr>
          <w:sz w:val="24"/>
          <w:szCs w:val="24"/>
        </w:rPr>
      </w:pPr>
    </w:p>
    <w:p w:rsidR="00B753EC" w:rsidRPr="00817004" w:rsidRDefault="00361C04" w:rsidP="00363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7004">
        <w:rPr>
          <w:sz w:val="24"/>
          <w:szCs w:val="24"/>
        </w:rPr>
        <w:t>Check in</w:t>
      </w:r>
      <w:r w:rsidR="006A2358" w:rsidRPr="00817004">
        <w:rPr>
          <w:sz w:val="24"/>
          <w:szCs w:val="24"/>
        </w:rPr>
        <w:t xml:space="preserve"> </w:t>
      </w:r>
    </w:p>
    <w:p w:rsidR="003F7D24" w:rsidRDefault="003333ED" w:rsidP="003333ED">
      <w:pPr>
        <w:ind w:left="360"/>
        <w:rPr>
          <w:sz w:val="24"/>
          <w:szCs w:val="24"/>
        </w:rPr>
      </w:pPr>
      <w:r>
        <w:rPr>
          <w:sz w:val="24"/>
          <w:szCs w:val="24"/>
        </w:rPr>
        <w:t>Lisa –</w:t>
      </w:r>
      <w:r w:rsidR="008A63D4">
        <w:rPr>
          <w:sz w:val="24"/>
          <w:szCs w:val="24"/>
        </w:rPr>
        <w:t xml:space="preserve"> </w:t>
      </w:r>
      <w:r>
        <w:rPr>
          <w:sz w:val="24"/>
          <w:szCs w:val="24"/>
        </w:rPr>
        <w:t>opening was manageable</w:t>
      </w:r>
      <w:r w:rsidR="008A63D4">
        <w:rPr>
          <w:sz w:val="24"/>
          <w:szCs w:val="24"/>
        </w:rPr>
        <w:t>, not as bad as expected</w:t>
      </w:r>
      <w:r>
        <w:rPr>
          <w:sz w:val="24"/>
          <w:szCs w:val="24"/>
        </w:rPr>
        <w:t xml:space="preserve">. They were consistent with cleaning both for students and staff. Most overlooked item cleaned was the chairs. One day seemed busier than the other. </w:t>
      </w:r>
      <w:proofErr w:type="spellStart"/>
      <w:r>
        <w:rPr>
          <w:sz w:val="24"/>
          <w:szCs w:val="24"/>
        </w:rPr>
        <w:t>Lib</w:t>
      </w:r>
      <w:r w:rsidR="008A63D4">
        <w:rPr>
          <w:sz w:val="24"/>
          <w:szCs w:val="24"/>
        </w:rPr>
        <w:t>C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worked beautifully. Her take was that since she and her colleague had already been doing distribution process</w:t>
      </w:r>
      <w:r w:rsidR="008A63D4">
        <w:rPr>
          <w:sz w:val="24"/>
          <w:szCs w:val="24"/>
        </w:rPr>
        <w:t>, things</w:t>
      </w:r>
      <w:r>
        <w:rPr>
          <w:sz w:val="24"/>
          <w:szCs w:val="24"/>
        </w:rPr>
        <w:t xml:space="preserve"> went well with regards to PPE.</w:t>
      </w:r>
      <w:r w:rsidR="000E2E1C">
        <w:rPr>
          <w:sz w:val="24"/>
          <w:szCs w:val="24"/>
        </w:rPr>
        <w:t xml:space="preserve"> QR codes were used to make appointments for walk-ups. They also have a laptop at entrance doors to make a reservation/appointment. Staff checks out the student at the end of their appointment. </w:t>
      </w:r>
    </w:p>
    <w:p w:rsidR="000E2E1C" w:rsidRDefault="000E2E1C" w:rsidP="008A63D4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Kymber</w:t>
      </w:r>
      <w:proofErr w:type="spellEnd"/>
      <w:r>
        <w:rPr>
          <w:sz w:val="24"/>
          <w:szCs w:val="24"/>
        </w:rPr>
        <w:t xml:space="preserve">- they have had a small amount coming to the library, 2 out of 50 available spaces have been used. </w:t>
      </w:r>
    </w:p>
    <w:p w:rsidR="000E2E1C" w:rsidRDefault="000E2E1C" w:rsidP="003333E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Lori- the board of trustees is meeting tonight </w:t>
      </w:r>
      <w:r w:rsidR="008A63D4">
        <w:rPr>
          <w:sz w:val="24"/>
          <w:szCs w:val="24"/>
        </w:rPr>
        <w:t>and will</w:t>
      </w:r>
      <w:r>
        <w:rPr>
          <w:sz w:val="24"/>
          <w:szCs w:val="24"/>
        </w:rPr>
        <w:t xml:space="preserve"> discuss </w:t>
      </w:r>
      <w:r w:rsidR="008A63D4">
        <w:rPr>
          <w:sz w:val="24"/>
          <w:szCs w:val="24"/>
        </w:rPr>
        <w:t>the recovery plan</w:t>
      </w:r>
      <w:r>
        <w:rPr>
          <w:sz w:val="24"/>
          <w:szCs w:val="24"/>
        </w:rPr>
        <w:t xml:space="preserve">. The </w:t>
      </w:r>
      <w:r w:rsidR="008A63D4">
        <w:rPr>
          <w:sz w:val="24"/>
          <w:szCs w:val="24"/>
        </w:rPr>
        <w:t xml:space="preserve">full </w:t>
      </w:r>
      <w:r>
        <w:rPr>
          <w:sz w:val="24"/>
          <w:szCs w:val="24"/>
        </w:rPr>
        <w:t>return to work</w:t>
      </w:r>
      <w:r w:rsidR="008A63D4">
        <w:rPr>
          <w:sz w:val="24"/>
          <w:szCs w:val="24"/>
        </w:rPr>
        <w:t xml:space="preserve"> and </w:t>
      </w:r>
      <w:proofErr w:type="gramStart"/>
      <w:r w:rsidR="008A63D4">
        <w:rPr>
          <w:sz w:val="24"/>
          <w:szCs w:val="24"/>
        </w:rPr>
        <w:t>reopen</w:t>
      </w:r>
      <w:proofErr w:type="gramEnd"/>
      <w:r w:rsidR="008A63D4">
        <w:rPr>
          <w:sz w:val="24"/>
          <w:szCs w:val="24"/>
        </w:rPr>
        <w:t xml:space="preserve"> campus</w:t>
      </w:r>
      <w:r>
        <w:rPr>
          <w:sz w:val="24"/>
          <w:szCs w:val="24"/>
        </w:rPr>
        <w:t xml:space="preserve"> date </w:t>
      </w:r>
      <w:r w:rsidR="008A63D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January </w:t>
      </w:r>
      <w:r w:rsidR="008A63D4">
        <w:rPr>
          <w:sz w:val="24"/>
          <w:szCs w:val="24"/>
        </w:rPr>
        <w:t xml:space="preserve">3, </w:t>
      </w:r>
      <w:r>
        <w:rPr>
          <w:sz w:val="24"/>
          <w:szCs w:val="24"/>
        </w:rPr>
        <w:t>2022.</w:t>
      </w:r>
    </w:p>
    <w:p w:rsidR="000E2E1C" w:rsidRPr="00297358" w:rsidRDefault="007E6C29" w:rsidP="003333E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few campuses haven’t </w:t>
      </w:r>
      <w:proofErr w:type="gramStart"/>
      <w:r>
        <w:rPr>
          <w:sz w:val="24"/>
          <w:szCs w:val="24"/>
        </w:rPr>
        <w:t xml:space="preserve">made a </w:t>
      </w:r>
      <w:r w:rsidR="008A63D4">
        <w:rPr>
          <w:sz w:val="24"/>
          <w:szCs w:val="24"/>
        </w:rPr>
        <w:t>decision</w:t>
      </w:r>
      <w:proofErr w:type="gramEnd"/>
      <w:r w:rsidR="008A63D4">
        <w:rPr>
          <w:sz w:val="24"/>
          <w:szCs w:val="24"/>
        </w:rPr>
        <w:t xml:space="preserve"> on </w:t>
      </w:r>
      <w:r>
        <w:rPr>
          <w:sz w:val="24"/>
          <w:szCs w:val="24"/>
        </w:rPr>
        <w:t>mandat</w:t>
      </w:r>
      <w:r w:rsidR="008A63D4">
        <w:rPr>
          <w:sz w:val="24"/>
          <w:szCs w:val="24"/>
        </w:rPr>
        <w:t>ing</w:t>
      </w:r>
      <w:r>
        <w:rPr>
          <w:sz w:val="24"/>
          <w:szCs w:val="24"/>
        </w:rPr>
        <w:t xml:space="preserve"> vaccinations. </w:t>
      </w:r>
    </w:p>
    <w:p w:rsidR="00F32691" w:rsidRPr="00CB68E5" w:rsidRDefault="00120D99" w:rsidP="00CB68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50BB5">
        <w:rPr>
          <w:sz w:val="24"/>
          <w:szCs w:val="24"/>
        </w:rPr>
        <w:t>ffice hour</w:t>
      </w:r>
      <w:r>
        <w:rPr>
          <w:sz w:val="24"/>
          <w:szCs w:val="24"/>
        </w:rPr>
        <w:t>s</w:t>
      </w:r>
      <w:r w:rsidR="00CB68E5">
        <w:rPr>
          <w:sz w:val="24"/>
          <w:szCs w:val="24"/>
        </w:rPr>
        <w:t xml:space="preserve"> – May 19</w:t>
      </w:r>
      <w:r w:rsidR="007E6C29">
        <w:rPr>
          <w:sz w:val="24"/>
          <w:szCs w:val="24"/>
        </w:rPr>
        <w:t xml:space="preserve"> at 4pm</w:t>
      </w:r>
    </w:p>
    <w:p w:rsidR="007E6C29" w:rsidRPr="007E6C29" w:rsidRDefault="00F32691" w:rsidP="007E6C2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Alma app demo (Parisa)</w:t>
      </w:r>
      <w:r w:rsidR="00297358">
        <w:rPr>
          <w:sz w:val="24"/>
          <w:szCs w:val="24"/>
        </w:rPr>
        <w:t xml:space="preserve"> </w:t>
      </w:r>
      <w:r w:rsidR="007E6C29">
        <w:rPr>
          <w:sz w:val="24"/>
          <w:szCs w:val="24"/>
        </w:rPr>
        <w:t xml:space="preserve">–might be </w:t>
      </w:r>
      <w:r w:rsidR="008A63D4">
        <w:rPr>
          <w:sz w:val="24"/>
          <w:szCs w:val="24"/>
        </w:rPr>
        <w:t>postponed</w:t>
      </w:r>
    </w:p>
    <w:p w:rsidR="00CD7EC1" w:rsidRDefault="00F32691" w:rsidP="007E6C2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97358">
        <w:rPr>
          <w:sz w:val="24"/>
          <w:szCs w:val="24"/>
        </w:rPr>
        <w:t>ost and damaged items (Lisa)</w:t>
      </w:r>
      <w:r w:rsidR="007E6C29">
        <w:rPr>
          <w:sz w:val="24"/>
          <w:szCs w:val="24"/>
        </w:rPr>
        <w:t xml:space="preserve"> – Lisa has updated procedures and has shared with Patty for a “look over”.  She will do screenshare </w:t>
      </w:r>
      <w:r w:rsidR="008A63D4">
        <w:rPr>
          <w:sz w:val="24"/>
          <w:szCs w:val="24"/>
        </w:rPr>
        <w:t xml:space="preserve">in Alma </w:t>
      </w:r>
      <w:r w:rsidR="007E6C29">
        <w:rPr>
          <w:sz w:val="24"/>
          <w:szCs w:val="24"/>
        </w:rPr>
        <w:t xml:space="preserve">during office hours. She shared link on chat for rest of group to look at … </w:t>
      </w:r>
    </w:p>
    <w:p w:rsidR="000167CC" w:rsidRDefault="00D07EDD" w:rsidP="000167CC">
      <w:pPr>
        <w:pStyle w:val="ListParagraph"/>
        <w:ind w:left="2160"/>
        <w:rPr>
          <w:sz w:val="24"/>
          <w:szCs w:val="24"/>
        </w:rPr>
      </w:pPr>
      <w:hyperlink r:id="rId6" w:history="1">
        <w:r w:rsidR="00031EA2" w:rsidRPr="00412C4C">
          <w:rPr>
            <w:rStyle w:val="Hyperlink"/>
            <w:sz w:val="24"/>
            <w:szCs w:val="24"/>
          </w:rPr>
          <w:t>https://docs.google.com/document/d/1TyJXkxXlPxzYqKc5Miz_VlvbZ1pu6D22yc4vcgHNxEw/edit?usp=sharing</w:t>
        </w:r>
      </w:hyperlink>
    </w:p>
    <w:p w:rsidR="00031EA2" w:rsidRDefault="00031EA2" w:rsidP="000167CC">
      <w:pPr>
        <w:pStyle w:val="ListParagraph"/>
        <w:ind w:left="2160"/>
        <w:rPr>
          <w:sz w:val="24"/>
          <w:szCs w:val="24"/>
        </w:rPr>
      </w:pPr>
    </w:p>
    <w:p w:rsidR="000167CC" w:rsidRDefault="00D07EDD" w:rsidP="000167CC">
      <w:pPr>
        <w:pStyle w:val="ListParagraph"/>
        <w:ind w:left="2160"/>
        <w:rPr>
          <w:sz w:val="24"/>
          <w:szCs w:val="24"/>
        </w:rPr>
      </w:pPr>
      <w:hyperlink r:id="rId7" w:history="1">
        <w:r w:rsidR="000167CC" w:rsidRPr="00412C4C">
          <w:rPr>
            <w:rStyle w:val="Hyperlink"/>
            <w:sz w:val="24"/>
            <w:szCs w:val="24"/>
          </w:rPr>
          <w:t>https://docs.google.com/document/d/1f6UcdVBTW40ev5pnHc88KoQ_3_wsy2zaZq5tx3N1wYo/edit</w:t>
        </w:r>
      </w:hyperlink>
    </w:p>
    <w:p w:rsidR="008C7E46" w:rsidRPr="008C7E46" w:rsidRDefault="008C7E46" w:rsidP="008C7E46">
      <w:pPr>
        <w:rPr>
          <w:sz w:val="24"/>
          <w:szCs w:val="24"/>
        </w:rPr>
      </w:pPr>
    </w:p>
    <w:p w:rsidR="00B709E8" w:rsidRDefault="00B709E8" w:rsidP="00250BB5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proofErr w:type="spellStart"/>
      <w:r w:rsidRPr="00CB68E5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LibGuide</w:t>
      </w:r>
      <w:proofErr w:type="spellEnd"/>
      <w:r w:rsidRPr="00CB68E5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for LSP project</w:t>
      </w:r>
    </w:p>
    <w:p w:rsidR="00D07EDD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-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Lori reviewed what needs to be done</w:t>
      </w:r>
      <w:r w:rsidR="00D07EDD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and shared brief project plan: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Decide what stays and what goes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Verify links and location of documents (Google drive, wiki upload)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Rename files according to new conventions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Prepare list of recordings with links for Caroline to convert and upload</w:t>
      </w:r>
    </w:p>
    <w:p w:rsidR="00D07EDD" w:rsidRDefault="00D07EDD" w:rsidP="00D07EDD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Meetings</w:t>
      </w:r>
    </w:p>
    <w:p w:rsidR="00D07EDD" w:rsidRDefault="00D07EDD" w:rsidP="00D07EDD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Office hours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Move files to 3C Media documents folder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Layout bones of lib guide (navigation tabs, boxes)</w:t>
      </w:r>
    </w:p>
    <w:p w:rsidR="00D07EDD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Move wiki text to corresponding lib guide locations</w:t>
      </w:r>
    </w:p>
    <w:p w:rsidR="00D07EDD" w:rsidRPr="00DC513A" w:rsidRDefault="00D07EDD" w:rsidP="00D07EDD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Connect 3C Media content to lib guide text</w:t>
      </w:r>
    </w:p>
    <w:p w:rsidR="000167CC" w:rsidRDefault="00D07EDD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Lori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showed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what </w:t>
      </w:r>
      <w:proofErr w:type="spellStart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Lib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G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looks like right now, went through the tabs. For now</w:t>
      </w: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,</w:t>
      </w:r>
      <w:bookmarkStart w:id="0" w:name="_GoBack"/>
      <w:bookmarkEnd w:id="0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the </w:t>
      </w:r>
      <w:proofErr w:type="spellStart"/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ib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G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is private until all groups are ready to publish. Discussed “what stays and what goes”. There was a recommendation to 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m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aybe keep two years of information and 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lastRenderedPageBreak/>
        <w:t xml:space="preserve">discard rest. Maybe have an archive for some of these documents. Another recommendation was to add a note for archival material to be retrieved from somewhere </w:t>
      </w:r>
      <w:r w:rsidR="006D788A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else, to not keep it on the </w:t>
      </w:r>
      <w:proofErr w:type="spellStart"/>
      <w:r w:rsidR="006D788A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LibG</w:t>
      </w:r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 w:rsidR="000167CC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.</w:t>
      </w:r>
    </w:p>
    <w:p w:rsidR="006D788A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-Recommendation to put “COVID” information in its own section.</w:t>
      </w:r>
    </w:p>
    <w:p w:rsidR="006D788A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-Recommendation to put review dates on the documents.</w:t>
      </w:r>
    </w:p>
    <w:p w:rsidR="006D788A" w:rsidRPr="000167CC" w:rsidRDefault="006D788A" w:rsidP="000167CC">
      <w:pPr>
        <w:ind w:left="720"/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-Lisa volunteered to assist with </w:t>
      </w:r>
      <w:proofErr w:type="spellStart"/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L</w:t>
      </w: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ib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G</w:t>
      </w:r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uide</w:t>
      </w:r>
      <w:proofErr w:type="spellEnd"/>
      <w:r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>.</w:t>
      </w:r>
      <w:r w:rsidR="008A63D4">
        <w:rPr>
          <w:rFonts w:ascii="Calibri" w:hAnsi="Calibri" w:cs="Calibri"/>
          <w:bCs/>
          <w:color w:val="201F1E"/>
          <w:sz w:val="24"/>
          <w:szCs w:val="24"/>
          <w:bdr w:val="none" w:sz="0" w:space="0" w:color="auto" w:frame="1"/>
        </w:rPr>
        <w:t xml:space="preserve">  Team includes Anne and Cathy as well.</w:t>
      </w:r>
    </w:p>
    <w:p w:rsidR="00B709E8" w:rsidRPr="00B709E8" w:rsidRDefault="00B709E8" w:rsidP="00B709E8">
      <w:pPr>
        <w:pStyle w:val="ListParagraph"/>
        <w:rPr>
          <w:rFonts w:ascii="Calibri" w:hAnsi="Calibri" w:cs="Calibri"/>
          <w:bCs/>
          <w:color w:val="201F1E"/>
          <w:bdr w:val="none" w:sz="0" w:space="0" w:color="auto" w:frame="1"/>
        </w:rPr>
      </w:pPr>
    </w:p>
    <w:p w:rsidR="00F32691" w:rsidRPr="006D788A" w:rsidRDefault="00297358" w:rsidP="00F3269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NERS follow-up</w:t>
      </w:r>
    </w:p>
    <w:p w:rsidR="006D788A" w:rsidRPr="00F32691" w:rsidRDefault="006D788A" w:rsidP="006D788A">
      <w:pPr>
        <w:pStyle w:val="ListParagraph"/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-Ex</w:t>
      </w:r>
      <w:r w:rsidR="008A63D4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ibris goes through </w:t>
      </w:r>
      <w:r w:rsidR="008A63D4">
        <w:rPr>
          <w:sz w:val="24"/>
          <w:szCs w:val="24"/>
        </w:rPr>
        <w:t xml:space="preserve">the top vote-getters </w:t>
      </w:r>
      <w:r>
        <w:rPr>
          <w:sz w:val="24"/>
          <w:szCs w:val="24"/>
        </w:rPr>
        <w:t>and applies a point system</w:t>
      </w:r>
      <w:r w:rsidR="008A63D4">
        <w:rPr>
          <w:sz w:val="24"/>
          <w:szCs w:val="24"/>
        </w:rPr>
        <w:t xml:space="preserve"> based on </w:t>
      </w:r>
      <w:r>
        <w:rPr>
          <w:sz w:val="24"/>
          <w:szCs w:val="24"/>
        </w:rPr>
        <w:t>difficulty of implementation. There will be another round of voting</w:t>
      </w:r>
      <w:r w:rsidR="008A63D4">
        <w:rPr>
          <w:sz w:val="24"/>
          <w:szCs w:val="24"/>
        </w:rPr>
        <w:t xml:space="preserve"> this summer</w:t>
      </w:r>
      <w:r>
        <w:rPr>
          <w:sz w:val="24"/>
          <w:szCs w:val="24"/>
        </w:rPr>
        <w:t xml:space="preserve">. </w:t>
      </w:r>
      <w:r w:rsidR="008A63D4">
        <w:rPr>
          <w:sz w:val="24"/>
          <w:szCs w:val="24"/>
        </w:rPr>
        <w:t xml:space="preserve">We will likely discuss at June meeting.  </w:t>
      </w:r>
      <w:r>
        <w:rPr>
          <w:sz w:val="24"/>
          <w:szCs w:val="24"/>
        </w:rPr>
        <w:t>As a consortium we have a lot of power</w:t>
      </w:r>
      <w:r w:rsidR="008A63D4">
        <w:rPr>
          <w:sz w:val="24"/>
          <w:szCs w:val="24"/>
        </w:rPr>
        <w:t xml:space="preserve"> to affect which enhancements move forward</w:t>
      </w:r>
      <w:r>
        <w:rPr>
          <w:sz w:val="24"/>
          <w:szCs w:val="24"/>
        </w:rPr>
        <w:t xml:space="preserve">. </w:t>
      </w:r>
    </w:p>
    <w:p w:rsidR="00CA339C" w:rsidRPr="00297358" w:rsidRDefault="00CA339C" w:rsidP="00CA339C">
      <w:pPr>
        <w:pStyle w:val="ListParagraph"/>
        <w:rPr>
          <w:rFonts w:ascii="Calibri" w:hAnsi="Calibri" w:cs="Calibri"/>
          <w:bCs/>
          <w:color w:val="201F1E"/>
          <w:bdr w:val="none" w:sz="0" w:space="0" w:color="auto" w:frame="1"/>
        </w:rPr>
      </w:pPr>
    </w:p>
    <w:p w:rsidR="00297358" w:rsidRPr="00297358" w:rsidRDefault="00297358" w:rsidP="00250BB5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Work group participation for 2021-22 school year</w:t>
      </w:r>
    </w:p>
    <w:p w:rsidR="00250BB5" w:rsidRPr="00440A39" w:rsidRDefault="00297358" w:rsidP="00297358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201F1E"/>
          <w:bdr w:val="none" w:sz="0" w:space="0" w:color="auto" w:frame="1"/>
        </w:rPr>
      </w:pPr>
      <w:r>
        <w:rPr>
          <w:sz w:val="24"/>
          <w:szCs w:val="24"/>
        </w:rPr>
        <w:t>I</w:t>
      </w:r>
      <w:r w:rsidRPr="00297358">
        <w:rPr>
          <w:sz w:val="24"/>
          <w:szCs w:val="24"/>
        </w:rPr>
        <w:t>f you are interested in participating, please complete the following form </w:t>
      </w:r>
      <w:r w:rsidRPr="00297358">
        <w:rPr>
          <w:b/>
          <w:bCs/>
          <w:sz w:val="24"/>
          <w:szCs w:val="24"/>
        </w:rPr>
        <w:t>by May 14, 2021: </w:t>
      </w:r>
      <w:hyperlink r:id="rId8" w:tgtFrame="_blank" w:history="1">
        <w:r w:rsidRPr="00297358">
          <w:rPr>
            <w:rStyle w:val="Hyperlink"/>
            <w:b/>
            <w:bCs/>
            <w:sz w:val="24"/>
            <w:szCs w:val="24"/>
          </w:rPr>
          <w:t>https://forms.gle/LUxVHnxsLgm2G3kF9</w:t>
        </w:r>
      </w:hyperlink>
      <w:r w:rsidR="00250BB5">
        <w:rPr>
          <w:sz w:val="24"/>
          <w:szCs w:val="24"/>
        </w:rPr>
        <w:t xml:space="preserve"> </w:t>
      </w:r>
    </w:p>
    <w:p w:rsidR="00243654" w:rsidRDefault="00031EA2" w:rsidP="00031EA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Even if you are </w:t>
      </w:r>
      <w:r w:rsidR="008A63D4">
        <w:rPr>
          <w:sz w:val="24"/>
          <w:szCs w:val="24"/>
        </w:rPr>
        <w:t>o</w:t>
      </w:r>
      <w:r>
        <w:rPr>
          <w:sz w:val="24"/>
          <w:szCs w:val="24"/>
        </w:rPr>
        <w:t xml:space="preserve">n the </w:t>
      </w:r>
      <w:r w:rsidR="008A63D4">
        <w:rPr>
          <w:sz w:val="24"/>
          <w:szCs w:val="24"/>
        </w:rPr>
        <w:t>group</w:t>
      </w:r>
      <w:r>
        <w:rPr>
          <w:sz w:val="24"/>
          <w:szCs w:val="24"/>
        </w:rPr>
        <w:t xml:space="preserve"> now and want to continue</w:t>
      </w:r>
      <w:r w:rsidR="008A63D4">
        <w:rPr>
          <w:sz w:val="24"/>
          <w:szCs w:val="24"/>
        </w:rPr>
        <w:t>,</w:t>
      </w:r>
      <w:r>
        <w:rPr>
          <w:sz w:val="24"/>
          <w:szCs w:val="24"/>
        </w:rPr>
        <w:t xml:space="preserve"> you need to fill out the form.</w:t>
      </w:r>
    </w:p>
    <w:p w:rsidR="00447269" w:rsidRPr="00817004" w:rsidRDefault="00447269" w:rsidP="00B74B91">
      <w:pPr>
        <w:rPr>
          <w:sz w:val="24"/>
          <w:szCs w:val="24"/>
        </w:rPr>
      </w:pPr>
    </w:p>
    <w:p w:rsidR="00AC37B8" w:rsidRPr="00817004" w:rsidRDefault="00AC37B8">
      <w:pPr>
        <w:rPr>
          <w:b/>
          <w:sz w:val="24"/>
          <w:szCs w:val="24"/>
        </w:rPr>
      </w:pPr>
    </w:p>
    <w:p w:rsidR="00FF1D55" w:rsidRPr="00817004" w:rsidRDefault="00E50A03">
      <w:pPr>
        <w:rPr>
          <w:b/>
          <w:sz w:val="24"/>
          <w:szCs w:val="24"/>
        </w:rPr>
      </w:pPr>
      <w:r w:rsidRPr="00817004">
        <w:rPr>
          <w:b/>
          <w:sz w:val="24"/>
          <w:szCs w:val="24"/>
        </w:rPr>
        <w:t>Upcoming</w:t>
      </w:r>
      <w:r w:rsidR="00175FAE" w:rsidRPr="00817004">
        <w:rPr>
          <w:b/>
          <w:sz w:val="24"/>
          <w:szCs w:val="24"/>
        </w:rPr>
        <w:t xml:space="preserve"> Calendar Items</w:t>
      </w:r>
      <w:r w:rsidR="006A663B" w:rsidRPr="00817004">
        <w:rPr>
          <w:b/>
          <w:sz w:val="24"/>
          <w:szCs w:val="24"/>
        </w:rPr>
        <w:t>:</w:t>
      </w:r>
    </w:p>
    <w:p w:rsidR="00031EA2" w:rsidRDefault="00031EA2" w:rsidP="00031EA2">
      <w:pPr>
        <w:rPr>
          <w:sz w:val="24"/>
          <w:szCs w:val="24"/>
        </w:rPr>
      </w:pPr>
      <w:r>
        <w:rPr>
          <w:sz w:val="24"/>
          <w:szCs w:val="24"/>
        </w:rPr>
        <w:t>Next office hour:  May 19, 4:00 p.m.</w:t>
      </w:r>
    </w:p>
    <w:p w:rsidR="006A663B" w:rsidRPr="00817004" w:rsidRDefault="006A663B">
      <w:pPr>
        <w:rPr>
          <w:sz w:val="24"/>
          <w:szCs w:val="24"/>
        </w:rPr>
      </w:pPr>
      <w:r w:rsidRPr="00817004">
        <w:rPr>
          <w:sz w:val="24"/>
          <w:szCs w:val="24"/>
        </w:rPr>
        <w:t>Next meetin</w:t>
      </w:r>
      <w:r w:rsidR="00361C04" w:rsidRPr="00817004">
        <w:rPr>
          <w:sz w:val="24"/>
          <w:szCs w:val="24"/>
        </w:rPr>
        <w:t xml:space="preserve">g:  </w:t>
      </w:r>
      <w:r w:rsidR="00A51B65">
        <w:rPr>
          <w:sz w:val="24"/>
          <w:szCs w:val="24"/>
        </w:rPr>
        <w:t>May 2</w:t>
      </w:r>
      <w:r w:rsidR="00CB68E5">
        <w:rPr>
          <w:sz w:val="24"/>
          <w:szCs w:val="24"/>
        </w:rPr>
        <w:t>6</w:t>
      </w:r>
      <w:r w:rsidR="007E7DD6" w:rsidRPr="00817004">
        <w:rPr>
          <w:sz w:val="24"/>
          <w:szCs w:val="24"/>
        </w:rPr>
        <w:t>, 1:00 p.m.</w:t>
      </w:r>
    </w:p>
    <w:p w:rsidR="00A54F30" w:rsidRPr="00817004" w:rsidRDefault="00A54F30" w:rsidP="00A54F30">
      <w:pPr>
        <w:rPr>
          <w:sz w:val="24"/>
          <w:szCs w:val="24"/>
        </w:rPr>
      </w:pPr>
      <w:r w:rsidRPr="00817004">
        <w:rPr>
          <w:sz w:val="24"/>
          <w:szCs w:val="24"/>
        </w:rPr>
        <w:t>LSP Wednesday Webinar Series: 11:00 a.m. weekly</w:t>
      </w:r>
    </w:p>
    <w:p w:rsidR="00A54F30" w:rsidRPr="00817004" w:rsidRDefault="00A54F30" w:rsidP="00A54F30">
      <w:pPr>
        <w:rPr>
          <w:b/>
          <w:sz w:val="24"/>
          <w:szCs w:val="24"/>
        </w:rPr>
      </w:pPr>
    </w:p>
    <w:p w:rsidR="00A54F30" w:rsidRDefault="00A54F30" w:rsidP="00A54F30">
      <w:pPr>
        <w:rPr>
          <w:sz w:val="24"/>
          <w:szCs w:val="24"/>
        </w:rPr>
      </w:pPr>
      <w:r w:rsidRPr="00817004">
        <w:rPr>
          <w:b/>
          <w:sz w:val="24"/>
          <w:szCs w:val="24"/>
        </w:rPr>
        <w:t xml:space="preserve">Rotation </w:t>
      </w:r>
      <w:r w:rsidR="00031EA2">
        <w:rPr>
          <w:b/>
          <w:sz w:val="24"/>
          <w:szCs w:val="24"/>
        </w:rPr>
        <w:t>for Minutes:</w:t>
      </w:r>
    </w:p>
    <w:p w:rsidR="00A54F30" w:rsidRPr="00817004" w:rsidRDefault="00A54F30" w:rsidP="00A54F30">
      <w:pPr>
        <w:rPr>
          <w:sz w:val="24"/>
          <w:szCs w:val="24"/>
        </w:rPr>
      </w:pPr>
      <w:r>
        <w:rPr>
          <w:sz w:val="24"/>
          <w:szCs w:val="24"/>
        </w:rPr>
        <w:t>May 26:  Amanda</w:t>
      </w:r>
    </w:p>
    <w:p w:rsidR="00B753EC" w:rsidRDefault="00660796">
      <w:pPr>
        <w:rPr>
          <w:sz w:val="24"/>
          <w:szCs w:val="24"/>
        </w:rPr>
      </w:pPr>
      <w:r>
        <w:rPr>
          <w:sz w:val="24"/>
          <w:szCs w:val="24"/>
        </w:rPr>
        <w:t>Jun</w:t>
      </w:r>
      <w:r w:rsidR="003F6AEA">
        <w:rPr>
          <w:sz w:val="24"/>
          <w:szCs w:val="24"/>
        </w:rPr>
        <w:t>e 9:    Norma</w:t>
      </w:r>
    </w:p>
    <w:p w:rsidR="003F6AEA" w:rsidRDefault="003F6AEA">
      <w:pPr>
        <w:rPr>
          <w:sz w:val="24"/>
          <w:szCs w:val="24"/>
        </w:rPr>
      </w:pPr>
      <w:r>
        <w:rPr>
          <w:sz w:val="24"/>
          <w:szCs w:val="24"/>
        </w:rPr>
        <w:t xml:space="preserve">July 7:     Tatiana     </w:t>
      </w:r>
    </w:p>
    <w:p w:rsidR="003F6AEA" w:rsidRPr="00817004" w:rsidRDefault="003F6AEA">
      <w:pPr>
        <w:rPr>
          <w:sz w:val="24"/>
          <w:szCs w:val="24"/>
        </w:rPr>
      </w:pPr>
      <w:r>
        <w:rPr>
          <w:sz w:val="24"/>
          <w:szCs w:val="24"/>
        </w:rPr>
        <w:t>Aug 4:     Lynda</w:t>
      </w:r>
    </w:p>
    <w:sectPr w:rsidR="003F6AEA" w:rsidRPr="0081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6993"/>
    <w:multiLevelType w:val="hybridMultilevel"/>
    <w:tmpl w:val="D99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16F0"/>
    <w:multiLevelType w:val="hybridMultilevel"/>
    <w:tmpl w:val="516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41A7"/>
    <w:multiLevelType w:val="hybridMultilevel"/>
    <w:tmpl w:val="92789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98AE1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EC"/>
    <w:rsid w:val="000167CC"/>
    <w:rsid w:val="00031EA2"/>
    <w:rsid w:val="000E1B67"/>
    <w:rsid w:val="000E2E1C"/>
    <w:rsid w:val="00104D1A"/>
    <w:rsid w:val="001053AE"/>
    <w:rsid w:val="00107517"/>
    <w:rsid w:val="00120D99"/>
    <w:rsid w:val="00147BAB"/>
    <w:rsid w:val="00151B47"/>
    <w:rsid w:val="0015655D"/>
    <w:rsid w:val="0016150F"/>
    <w:rsid w:val="00175FAE"/>
    <w:rsid w:val="00177BE2"/>
    <w:rsid w:val="001908C2"/>
    <w:rsid w:val="00191C1E"/>
    <w:rsid w:val="001B7629"/>
    <w:rsid w:val="001F696E"/>
    <w:rsid w:val="00206D1D"/>
    <w:rsid w:val="00207305"/>
    <w:rsid w:val="002250B9"/>
    <w:rsid w:val="00235B02"/>
    <w:rsid w:val="0024271F"/>
    <w:rsid w:val="00243654"/>
    <w:rsid w:val="00250BB5"/>
    <w:rsid w:val="00255B5C"/>
    <w:rsid w:val="00276C2F"/>
    <w:rsid w:val="00280D69"/>
    <w:rsid w:val="00297358"/>
    <w:rsid w:val="002B1767"/>
    <w:rsid w:val="003333ED"/>
    <w:rsid w:val="00333D18"/>
    <w:rsid w:val="00335C32"/>
    <w:rsid w:val="00355B8D"/>
    <w:rsid w:val="00361C04"/>
    <w:rsid w:val="00363BB4"/>
    <w:rsid w:val="00392649"/>
    <w:rsid w:val="003C21CD"/>
    <w:rsid w:val="003D5D32"/>
    <w:rsid w:val="003F6AEA"/>
    <w:rsid w:val="003F7D24"/>
    <w:rsid w:val="00420276"/>
    <w:rsid w:val="00440A39"/>
    <w:rsid w:val="00447269"/>
    <w:rsid w:val="00477D2E"/>
    <w:rsid w:val="004977E2"/>
    <w:rsid w:val="004B2381"/>
    <w:rsid w:val="005555CD"/>
    <w:rsid w:val="0056055D"/>
    <w:rsid w:val="0056149B"/>
    <w:rsid w:val="005668E7"/>
    <w:rsid w:val="00582C2B"/>
    <w:rsid w:val="00591504"/>
    <w:rsid w:val="00593468"/>
    <w:rsid w:val="005A5DD9"/>
    <w:rsid w:val="005B3EE0"/>
    <w:rsid w:val="005B755E"/>
    <w:rsid w:val="005C2EC0"/>
    <w:rsid w:val="00622A6C"/>
    <w:rsid w:val="00641430"/>
    <w:rsid w:val="00660796"/>
    <w:rsid w:val="0069048F"/>
    <w:rsid w:val="006932A2"/>
    <w:rsid w:val="006A2358"/>
    <w:rsid w:val="006A663B"/>
    <w:rsid w:val="006D788A"/>
    <w:rsid w:val="006E229B"/>
    <w:rsid w:val="006F2D1C"/>
    <w:rsid w:val="007420FD"/>
    <w:rsid w:val="0075054C"/>
    <w:rsid w:val="007600E6"/>
    <w:rsid w:val="00783AEC"/>
    <w:rsid w:val="007974B4"/>
    <w:rsid w:val="007A7CC6"/>
    <w:rsid w:val="007C0877"/>
    <w:rsid w:val="007E03D3"/>
    <w:rsid w:val="007E6C29"/>
    <w:rsid w:val="007E7DD6"/>
    <w:rsid w:val="007F5520"/>
    <w:rsid w:val="00802DBC"/>
    <w:rsid w:val="00817004"/>
    <w:rsid w:val="008227F0"/>
    <w:rsid w:val="00826B17"/>
    <w:rsid w:val="008714FC"/>
    <w:rsid w:val="00881120"/>
    <w:rsid w:val="008A63D4"/>
    <w:rsid w:val="008C7E46"/>
    <w:rsid w:val="009213BE"/>
    <w:rsid w:val="009262B9"/>
    <w:rsid w:val="00952796"/>
    <w:rsid w:val="009724E5"/>
    <w:rsid w:val="00975687"/>
    <w:rsid w:val="009A198C"/>
    <w:rsid w:val="009A3E20"/>
    <w:rsid w:val="009B7E55"/>
    <w:rsid w:val="009C0F85"/>
    <w:rsid w:val="009D2180"/>
    <w:rsid w:val="009E1815"/>
    <w:rsid w:val="009E2999"/>
    <w:rsid w:val="00A50BFE"/>
    <w:rsid w:val="00A51B65"/>
    <w:rsid w:val="00A54F30"/>
    <w:rsid w:val="00A56A3D"/>
    <w:rsid w:val="00A71150"/>
    <w:rsid w:val="00AA4553"/>
    <w:rsid w:val="00AB71C4"/>
    <w:rsid w:val="00AC37B8"/>
    <w:rsid w:val="00B24A6D"/>
    <w:rsid w:val="00B36181"/>
    <w:rsid w:val="00B709E8"/>
    <w:rsid w:val="00B74B91"/>
    <w:rsid w:val="00B753EC"/>
    <w:rsid w:val="00BE1580"/>
    <w:rsid w:val="00C155A1"/>
    <w:rsid w:val="00CA339C"/>
    <w:rsid w:val="00CA37FF"/>
    <w:rsid w:val="00CA5F28"/>
    <w:rsid w:val="00CB681E"/>
    <w:rsid w:val="00CB68E5"/>
    <w:rsid w:val="00CD7EC1"/>
    <w:rsid w:val="00CE53E6"/>
    <w:rsid w:val="00D07EDD"/>
    <w:rsid w:val="00D12FD0"/>
    <w:rsid w:val="00D237FC"/>
    <w:rsid w:val="00D32C55"/>
    <w:rsid w:val="00D44BAE"/>
    <w:rsid w:val="00D7023F"/>
    <w:rsid w:val="00DA64D4"/>
    <w:rsid w:val="00DB4F60"/>
    <w:rsid w:val="00DC3882"/>
    <w:rsid w:val="00DE0245"/>
    <w:rsid w:val="00E44596"/>
    <w:rsid w:val="00E47E6F"/>
    <w:rsid w:val="00E50A03"/>
    <w:rsid w:val="00E6209E"/>
    <w:rsid w:val="00E86417"/>
    <w:rsid w:val="00ED1D26"/>
    <w:rsid w:val="00F32691"/>
    <w:rsid w:val="00F91DED"/>
    <w:rsid w:val="00F9709E"/>
    <w:rsid w:val="00FB645A"/>
    <w:rsid w:val="00FF1D5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16B0"/>
  <w15:chartTrackingRefBased/>
  <w15:docId w15:val="{3DD81DA5-1852-4232-9959-DAA6DA7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A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A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0A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143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0B9"/>
    <w:rPr>
      <w:color w:val="605E5C"/>
      <w:shd w:val="clear" w:color="auto" w:fill="E1DFDD"/>
    </w:rPr>
  </w:style>
  <w:style w:type="paragraph" w:customStyle="1" w:styleId="xxmsoplaintext">
    <w:name w:val="x_xmsoplaintext"/>
    <w:basedOn w:val="Normal"/>
    <w:rsid w:val="00440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UxVHnxsLgm2G3kF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f6UcdVBTW40ev5pnHc88KoQ_3_wsy2zaZq5tx3N1wY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TyJXkxXlPxzYqKc5Miz_VlvbZ1pu6D22yc4vcgHNxEw/edit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F552-6ED9-4724-B904-2A19048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skylib</dc:creator>
  <cp:keywords/>
  <dc:description/>
  <cp:lastModifiedBy>Lisowski, Lori</cp:lastModifiedBy>
  <cp:revision>4</cp:revision>
  <cp:lastPrinted>2020-09-10T19:05:00Z</cp:lastPrinted>
  <dcterms:created xsi:type="dcterms:W3CDTF">2021-05-12T20:58:00Z</dcterms:created>
  <dcterms:modified xsi:type="dcterms:W3CDTF">2021-05-12T22:34:00Z</dcterms:modified>
</cp:coreProperties>
</file>