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3D" w:rsidRPr="00363BB4" w:rsidRDefault="00B753EC" w:rsidP="00363BB4">
      <w:pPr>
        <w:jc w:val="center"/>
        <w:rPr>
          <w:b/>
          <w:sz w:val="28"/>
          <w:szCs w:val="28"/>
        </w:rPr>
      </w:pPr>
      <w:r w:rsidRPr="00363BB4">
        <w:rPr>
          <w:b/>
          <w:sz w:val="28"/>
          <w:szCs w:val="28"/>
        </w:rPr>
        <w:t>CCC LSP Project Circulation Working Group</w:t>
      </w:r>
    </w:p>
    <w:p w:rsidR="00B753EC" w:rsidRPr="00363BB4" w:rsidRDefault="00B753EC" w:rsidP="00363BB4">
      <w:pPr>
        <w:jc w:val="center"/>
        <w:rPr>
          <w:b/>
          <w:sz w:val="28"/>
          <w:szCs w:val="28"/>
        </w:rPr>
      </w:pPr>
      <w:r w:rsidRPr="00363BB4">
        <w:rPr>
          <w:b/>
          <w:sz w:val="28"/>
          <w:szCs w:val="28"/>
        </w:rPr>
        <w:t>Agenda</w:t>
      </w:r>
    </w:p>
    <w:p w:rsidR="00255B5C" w:rsidRDefault="007E7DD6" w:rsidP="00163B1E">
      <w:pPr>
        <w:jc w:val="center"/>
        <w:rPr>
          <w:sz w:val="28"/>
          <w:szCs w:val="28"/>
        </w:rPr>
      </w:pPr>
      <w:r>
        <w:rPr>
          <w:b/>
          <w:sz w:val="28"/>
          <w:szCs w:val="28"/>
        </w:rPr>
        <w:t>Wednes</w:t>
      </w:r>
      <w:r w:rsidR="009D2180">
        <w:rPr>
          <w:b/>
          <w:sz w:val="28"/>
          <w:szCs w:val="28"/>
        </w:rPr>
        <w:t xml:space="preserve">day, </w:t>
      </w:r>
      <w:r w:rsidR="001B7629">
        <w:rPr>
          <w:b/>
          <w:sz w:val="28"/>
          <w:szCs w:val="28"/>
        </w:rPr>
        <w:t>Oc</w:t>
      </w:r>
      <w:r w:rsidR="009D2180">
        <w:rPr>
          <w:b/>
          <w:sz w:val="28"/>
          <w:szCs w:val="28"/>
        </w:rPr>
        <w:t xml:space="preserve">t. </w:t>
      </w:r>
      <w:r w:rsidR="001B7629">
        <w:rPr>
          <w:b/>
          <w:sz w:val="28"/>
          <w:szCs w:val="28"/>
        </w:rPr>
        <w:t>21</w:t>
      </w:r>
      <w:r w:rsidR="00E44596">
        <w:rPr>
          <w:b/>
          <w:sz w:val="28"/>
          <w:szCs w:val="28"/>
        </w:rPr>
        <w:t>, 1:00 p.m.</w:t>
      </w:r>
    </w:p>
    <w:p w:rsidR="0056149B" w:rsidRPr="00175FAE" w:rsidRDefault="0056149B" w:rsidP="00175FAE">
      <w:pPr>
        <w:rPr>
          <w:sz w:val="28"/>
          <w:szCs w:val="28"/>
        </w:rPr>
      </w:pPr>
    </w:p>
    <w:p w:rsidR="00B753EC" w:rsidRDefault="00361C04" w:rsidP="00363BB4">
      <w:pPr>
        <w:pStyle w:val="ListParagraph"/>
        <w:numPr>
          <w:ilvl w:val="0"/>
          <w:numId w:val="1"/>
        </w:numPr>
        <w:rPr>
          <w:sz w:val="28"/>
          <w:szCs w:val="28"/>
        </w:rPr>
      </w:pPr>
      <w:r>
        <w:rPr>
          <w:sz w:val="28"/>
          <w:szCs w:val="28"/>
        </w:rPr>
        <w:t>Check in</w:t>
      </w:r>
    </w:p>
    <w:p w:rsidR="00361C04" w:rsidRDefault="00361C04" w:rsidP="00361C04">
      <w:pPr>
        <w:pStyle w:val="ListParagraph"/>
        <w:rPr>
          <w:sz w:val="28"/>
          <w:szCs w:val="28"/>
        </w:rPr>
      </w:pPr>
    </w:p>
    <w:p w:rsidR="00361C04" w:rsidRDefault="00361C04" w:rsidP="00363BB4">
      <w:pPr>
        <w:pStyle w:val="ListParagraph"/>
        <w:numPr>
          <w:ilvl w:val="0"/>
          <w:numId w:val="1"/>
        </w:numPr>
        <w:rPr>
          <w:sz w:val="28"/>
          <w:szCs w:val="28"/>
        </w:rPr>
      </w:pPr>
      <w:r>
        <w:rPr>
          <w:sz w:val="28"/>
          <w:szCs w:val="28"/>
        </w:rPr>
        <w:t>Governance Committee follow-up</w:t>
      </w:r>
    </w:p>
    <w:p w:rsidR="00ED1D26" w:rsidRDefault="00ED1D26" w:rsidP="00ED1D26">
      <w:pPr>
        <w:pStyle w:val="ListParagraph"/>
        <w:numPr>
          <w:ilvl w:val="1"/>
          <w:numId w:val="1"/>
        </w:numPr>
        <w:rPr>
          <w:sz w:val="28"/>
          <w:szCs w:val="28"/>
        </w:rPr>
      </w:pPr>
      <w:r>
        <w:rPr>
          <w:sz w:val="28"/>
          <w:szCs w:val="28"/>
        </w:rPr>
        <w:t>Questions submitted for survey</w:t>
      </w:r>
    </w:p>
    <w:p w:rsidR="00ED1D26" w:rsidRPr="00ED1D26" w:rsidRDefault="00ED1D26" w:rsidP="00ED1D26">
      <w:pPr>
        <w:pStyle w:val="ListParagraph"/>
        <w:numPr>
          <w:ilvl w:val="2"/>
          <w:numId w:val="1"/>
        </w:numPr>
        <w:rPr>
          <w:sz w:val="28"/>
          <w:szCs w:val="28"/>
        </w:rPr>
      </w:pPr>
      <w:r>
        <w:rPr>
          <w:rFonts w:ascii="Calibri" w:hAnsi="Calibri" w:cs="Calibri"/>
          <w:color w:val="000000"/>
          <w:shd w:val="clear" w:color="auto" w:fill="FFFFFF"/>
        </w:rPr>
        <w:t>The Circulation Work Group created several Quick Tips with step-by-step instructions and screen shots for fulfillment activities.  Are these useful?  Are there other areas you'd like to see addressed? </w:t>
      </w:r>
    </w:p>
    <w:p w:rsidR="00ED1D26" w:rsidRDefault="00ED1D26" w:rsidP="00ED1D26">
      <w:pPr>
        <w:pStyle w:val="ListParagraph"/>
        <w:numPr>
          <w:ilvl w:val="2"/>
          <w:numId w:val="1"/>
        </w:numPr>
        <w:rPr>
          <w:sz w:val="28"/>
          <w:szCs w:val="28"/>
        </w:rPr>
      </w:pPr>
      <w:r>
        <w:rPr>
          <w:rFonts w:ascii="Calibri" w:hAnsi="Calibri" w:cs="Calibri"/>
          <w:color w:val="000000"/>
          <w:shd w:val="clear" w:color="auto" w:fill="FFFFFF"/>
        </w:rPr>
        <w:t>Ex Libris recently hosted two Knowledge Accelerator programs on Fulfillment.  Were there topics you need help with that were not covered?  If so, what topics do you think the Circulation Work Group could help with? </w:t>
      </w:r>
    </w:p>
    <w:p w:rsidR="00361C04" w:rsidRDefault="00361C04" w:rsidP="00361C04">
      <w:pPr>
        <w:pStyle w:val="ListParagraph"/>
        <w:numPr>
          <w:ilvl w:val="1"/>
          <w:numId w:val="1"/>
        </w:numPr>
        <w:rPr>
          <w:sz w:val="28"/>
          <w:szCs w:val="28"/>
        </w:rPr>
      </w:pPr>
      <w:r>
        <w:rPr>
          <w:sz w:val="28"/>
          <w:szCs w:val="28"/>
        </w:rPr>
        <w:t xml:space="preserve">Work group </w:t>
      </w:r>
      <w:r w:rsidR="007C0877">
        <w:rPr>
          <w:sz w:val="28"/>
          <w:szCs w:val="28"/>
        </w:rPr>
        <w:t>assistance to other staff/colleges</w:t>
      </w:r>
    </w:p>
    <w:p w:rsidR="007C0877" w:rsidRDefault="007C0877" w:rsidP="007C0877">
      <w:pPr>
        <w:pStyle w:val="ListParagraph"/>
        <w:numPr>
          <w:ilvl w:val="2"/>
          <w:numId w:val="1"/>
        </w:numPr>
        <w:rPr>
          <w:sz w:val="28"/>
          <w:szCs w:val="28"/>
        </w:rPr>
      </w:pPr>
      <w:r>
        <w:rPr>
          <w:sz w:val="28"/>
          <w:szCs w:val="28"/>
        </w:rPr>
        <w:t>Office hours</w:t>
      </w:r>
      <w:r w:rsidR="009A3E20">
        <w:rPr>
          <w:sz w:val="28"/>
          <w:szCs w:val="28"/>
        </w:rPr>
        <w:t xml:space="preserve"> or </w:t>
      </w:r>
      <w:r>
        <w:rPr>
          <w:sz w:val="28"/>
          <w:szCs w:val="28"/>
        </w:rPr>
        <w:t>appointments</w:t>
      </w:r>
    </w:p>
    <w:p w:rsidR="009A3E20" w:rsidRDefault="009A3E20" w:rsidP="007C0877">
      <w:pPr>
        <w:pStyle w:val="ListParagraph"/>
        <w:numPr>
          <w:ilvl w:val="2"/>
          <w:numId w:val="1"/>
        </w:numPr>
        <w:rPr>
          <w:sz w:val="28"/>
          <w:szCs w:val="28"/>
        </w:rPr>
      </w:pPr>
      <w:r>
        <w:rPr>
          <w:sz w:val="28"/>
          <w:szCs w:val="28"/>
        </w:rPr>
        <w:t xml:space="preserve">Assignments by topic/expertise or leave open </w:t>
      </w:r>
    </w:p>
    <w:p w:rsidR="007C0877" w:rsidRDefault="007C0877" w:rsidP="007C0877">
      <w:pPr>
        <w:pStyle w:val="ListParagraph"/>
        <w:numPr>
          <w:ilvl w:val="2"/>
          <w:numId w:val="1"/>
        </w:numPr>
        <w:rPr>
          <w:sz w:val="28"/>
          <w:szCs w:val="28"/>
        </w:rPr>
      </w:pPr>
      <w:r>
        <w:rPr>
          <w:sz w:val="28"/>
          <w:szCs w:val="28"/>
        </w:rPr>
        <w:t>Listserv monitoring</w:t>
      </w:r>
    </w:p>
    <w:p w:rsidR="007C0877" w:rsidRDefault="007C0877" w:rsidP="007C0877">
      <w:pPr>
        <w:pStyle w:val="ListParagraph"/>
        <w:numPr>
          <w:ilvl w:val="2"/>
          <w:numId w:val="1"/>
        </w:numPr>
        <w:rPr>
          <w:sz w:val="28"/>
          <w:szCs w:val="28"/>
        </w:rPr>
      </w:pPr>
      <w:r>
        <w:rPr>
          <w:sz w:val="28"/>
          <w:szCs w:val="28"/>
        </w:rPr>
        <w:t xml:space="preserve">Turning questions into </w:t>
      </w:r>
      <w:r w:rsidR="00975687">
        <w:rPr>
          <w:sz w:val="28"/>
          <w:szCs w:val="28"/>
        </w:rPr>
        <w:t>FAQs</w:t>
      </w:r>
    </w:p>
    <w:p w:rsidR="007C0877" w:rsidRDefault="007C0877" w:rsidP="007C0877">
      <w:pPr>
        <w:pStyle w:val="ListParagraph"/>
        <w:numPr>
          <w:ilvl w:val="2"/>
          <w:numId w:val="1"/>
        </w:numPr>
        <w:rPr>
          <w:sz w:val="28"/>
          <w:szCs w:val="28"/>
        </w:rPr>
      </w:pPr>
      <w:r>
        <w:rPr>
          <w:sz w:val="28"/>
          <w:szCs w:val="28"/>
        </w:rPr>
        <w:t>Other ideas?</w:t>
      </w:r>
    </w:p>
    <w:p w:rsidR="00361C04" w:rsidRDefault="00361C04" w:rsidP="00361C04">
      <w:pPr>
        <w:pStyle w:val="ListParagraph"/>
        <w:numPr>
          <w:ilvl w:val="1"/>
          <w:numId w:val="1"/>
        </w:numPr>
        <w:rPr>
          <w:sz w:val="28"/>
          <w:szCs w:val="28"/>
        </w:rPr>
      </w:pPr>
      <w:r>
        <w:rPr>
          <w:sz w:val="28"/>
          <w:szCs w:val="28"/>
        </w:rPr>
        <w:t xml:space="preserve">Nov. 18 webinar </w:t>
      </w:r>
    </w:p>
    <w:p w:rsidR="009A3E20" w:rsidRDefault="009A3E20" w:rsidP="009A3E20">
      <w:pPr>
        <w:pStyle w:val="ListParagraph"/>
        <w:numPr>
          <w:ilvl w:val="2"/>
          <w:numId w:val="1"/>
        </w:numPr>
        <w:rPr>
          <w:sz w:val="28"/>
          <w:szCs w:val="28"/>
        </w:rPr>
      </w:pPr>
      <w:r>
        <w:rPr>
          <w:sz w:val="28"/>
          <w:szCs w:val="28"/>
        </w:rPr>
        <w:t>Analytics example</w:t>
      </w:r>
    </w:p>
    <w:p w:rsidR="009A3E20" w:rsidRDefault="009A3E20" w:rsidP="009A3E20">
      <w:pPr>
        <w:pStyle w:val="ListParagraph"/>
        <w:numPr>
          <w:ilvl w:val="2"/>
          <w:numId w:val="1"/>
        </w:numPr>
        <w:rPr>
          <w:sz w:val="28"/>
          <w:szCs w:val="28"/>
        </w:rPr>
      </w:pPr>
      <w:r>
        <w:rPr>
          <w:sz w:val="28"/>
          <w:szCs w:val="28"/>
        </w:rPr>
        <w:t>Circulation Services Available While Operating Remotely</w:t>
      </w:r>
    </w:p>
    <w:p w:rsidR="00AC37B8" w:rsidRDefault="00AC37B8" w:rsidP="009A3E20">
      <w:pPr>
        <w:pStyle w:val="ListParagraph"/>
        <w:numPr>
          <w:ilvl w:val="2"/>
          <w:numId w:val="1"/>
        </w:numPr>
        <w:rPr>
          <w:sz w:val="28"/>
          <w:szCs w:val="28"/>
        </w:rPr>
      </w:pPr>
      <w:r>
        <w:rPr>
          <w:sz w:val="28"/>
          <w:szCs w:val="28"/>
        </w:rPr>
        <w:t>Member roles</w:t>
      </w:r>
    </w:p>
    <w:p w:rsidR="00E50A03" w:rsidRPr="00E50A03" w:rsidRDefault="00E50A03" w:rsidP="00E50A03">
      <w:pPr>
        <w:pStyle w:val="ListParagraph"/>
        <w:rPr>
          <w:sz w:val="28"/>
          <w:szCs w:val="28"/>
        </w:rPr>
      </w:pPr>
    </w:p>
    <w:p w:rsidR="007974B4" w:rsidRDefault="00D44BAE" w:rsidP="00363BB4">
      <w:pPr>
        <w:pStyle w:val="ListParagraph"/>
        <w:numPr>
          <w:ilvl w:val="0"/>
          <w:numId w:val="1"/>
        </w:numPr>
        <w:rPr>
          <w:sz w:val="28"/>
          <w:szCs w:val="28"/>
        </w:rPr>
      </w:pPr>
      <w:r>
        <w:rPr>
          <w:sz w:val="28"/>
          <w:szCs w:val="28"/>
        </w:rPr>
        <w:t>Procedures for handling lost items in Alma</w:t>
      </w:r>
    </w:p>
    <w:p w:rsidR="009A3E20" w:rsidRDefault="009A3E20" w:rsidP="009A3E20">
      <w:pPr>
        <w:pStyle w:val="ListParagraph"/>
        <w:numPr>
          <w:ilvl w:val="1"/>
          <w:numId w:val="1"/>
        </w:numPr>
        <w:rPr>
          <w:sz w:val="28"/>
          <w:szCs w:val="28"/>
        </w:rPr>
      </w:pPr>
      <w:proofErr w:type="spellStart"/>
      <w:r>
        <w:rPr>
          <w:sz w:val="28"/>
          <w:szCs w:val="28"/>
        </w:rPr>
        <w:t>Close_paid_lost_loan</w:t>
      </w:r>
      <w:proofErr w:type="spellEnd"/>
      <w:r>
        <w:rPr>
          <w:sz w:val="28"/>
          <w:szCs w:val="28"/>
        </w:rPr>
        <w:t xml:space="preserve"> parameter</w:t>
      </w:r>
    </w:p>
    <w:p w:rsidR="00AC37B8" w:rsidRDefault="00AC37B8" w:rsidP="009A3E20">
      <w:pPr>
        <w:pStyle w:val="ListParagraph"/>
        <w:numPr>
          <w:ilvl w:val="1"/>
          <w:numId w:val="1"/>
        </w:numPr>
        <w:rPr>
          <w:sz w:val="28"/>
          <w:szCs w:val="28"/>
        </w:rPr>
      </w:pPr>
      <w:r>
        <w:rPr>
          <w:sz w:val="28"/>
          <w:szCs w:val="28"/>
        </w:rPr>
        <w:t>Waiving fines</w:t>
      </w:r>
    </w:p>
    <w:p w:rsidR="00206D1D" w:rsidRDefault="00206D1D" w:rsidP="009A3E20">
      <w:pPr>
        <w:pStyle w:val="ListParagraph"/>
        <w:numPr>
          <w:ilvl w:val="1"/>
          <w:numId w:val="1"/>
        </w:numPr>
        <w:rPr>
          <w:sz w:val="28"/>
          <w:szCs w:val="28"/>
        </w:rPr>
      </w:pPr>
      <w:r>
        <w:rPr>
          <w:sz w:val="28"/>
          <w:szCs w:val="28"/>
        </w:rPr>
        <w:t>Retroactive</w:t>
      </w:r>
      <w:r w:rsidR="00AC37B8">
        <w:rPr>
          <w:sz w:val="28"/>
          <w:szCs w:val="28"/>
        </w:rPr>
        <w:t xml:space="preserve"> fix for loans still in patron account</w:t>
      </w:r>
    </w:p>
    <w:p w:rsidR="00175FAE" w:rsidRPr="00B74B91" w:rsidRDefault="00175FAE" w:rsidP="00B74B91">
      <w:pPr>
        <w:rPr>
          <w:sz w:val="28"/>
          <w:szCs w:val="28"/>
        </w:rPr>
      </w:pPr>
    </w:p>
    <w:p w:rsidR="00E50A03" w:rsidRDefault="00E50A03" w:rsidP="00363BB4">
      <w:pPr>
        <w:pStyle w:val="ListParagraph"/>
        <w:numPr>
          <w:ilvl w:val="0"/>
          <w:numId w:val="1"/>
        </w:numPr>
        <w:rPr>
          <w:sz w:val="28"/>
          <w:szCs w:val="28"/>
        </w:rPr>
      </w:pPr>
      <w:r>
        <w:rPr>
          <w:sz w:val="28"/>
          <w:szCs w:val="28"/>
        </w:rPr>
        <w:t>Task List and Priorities</w:t>
      </w:r>
    </w:p>
    <w:p w:rsidR="00177BE2" w:rsidRDefault="00177BE2" w:rsidP="001908C2">
      <w:pPr>
        <w:pStyle w:val="ListParagraph"/>
        <w:numPr>
          <w:ilvl w:val="1"/>
          <w:numId w:val="1"/>
        </w:numPr>
        <w:rPr>
          <w:sz w:val="28"/>
          <w:szCs w:val="28"/>
        </w:rPr>
      </w:pPr>
      <w:r>
        <w:rPr>
          <w:sz w:val="28"/>
          <w:szCs w:val="28"/>
        </w:rPr>
        <w:t>Lib Guides for remote services</w:t>
      </w:r>
    </w:p>
    <w:p w:rsidR="00177BE2" w:rsidRDefault="00177BE2" w:rsidP="001908C2">
      <w:pPr>
        <w:pStyle w:val="ListParagraph"/>
        <w:numPr>
          <w:ilvl w:val="1"/>
          <w:numId w:val="1"/>
        </w:numPr>
        <w:rPr>
          <w:sz w:val="28"/>
          <w:szCs w:val="28"/>
        </w:rPr>
      </w:pPr>
      <w:r>
        <w:rPr>
          <w:sz w:val="28"/>
          <w:szCs w:val="28"/>
        </w:rPr>
        <w:t>Quick Tips</w:t>
      </w:r>
      <w:r w:rsidR="000E1B67">
        <w:rPr>
          <w:sz w:val="28"/>
          <w:szCs w:val="28"/>
        </w:rPr>
        <w:t xml:space="preserve"> or FAQs</w:t>
      </w:r>
    </w:p>
    <w:p w:rsidR="00177BE2" w:rsidRDefault="00177BE2" w:rsidP="00177BE2">
      <w:pPr>
        <w:pStyle w:val="ListParagraph"/>
        <w:numPr>
          <w:ilvl w:val="1"/>
          <w:numId w:val="1"/>
        </w:numPr>
        <w:rPr>
          <w:sz w:val="28"/>
          <w:szCs w:val="28"/>
        </w:rPr>
      </w:pPr>
      <w:proofErr w:type="spellStart"/>
      <w:r>
        <w:rPr>
          <w:sz w:val="28"/>
          <w:szCs w:val="28"/>
        </w:rPr>
        <w:t>ExL</w:t>
      </w:r>
      <w:proofErr w:type="spellEnd"/>
      <w:r>
        <w:rPr>
          <w:sz w:val="28"/>
          <w:szCs w:val="28"/>
        </w:rPr>
        <w:t xml:space="preserve"> training/guides</w:t>
      </w:r>
    </w:p>
    <w:p w:rsidR="00177BE2" w:rsidRDefault="00177BE2" w:rsidP="00177BE2">
      <w:pPr>
        <w:pStyle w:val="ListParagraph"/>
        <w:ind w:left="1440"/>
        <w:rPr>
          <w:sz w:val="28"/>
          <w:szCs w:val="28"/>
        </w:rPr>
      </w:pPr>
    </w:p>
    <w:p w:rsidR="00FF1D55" w:rsidRPr="00420276" w:rsidRDefault="00E50A03">
      <w:pPr>
        <w:rPr>
          <w:b/>
          <w:sz w:val="28"/>
          <w:szCs w:val="28"/>
        </w:rPr>
      </w:pPr>
      <w:bookmarkStart w:id="0" w:name="_GoBack"/>
      <w:bookmarkEnd w:id="0"/>
      <w:r>
        <w:rPr>
          <w:b/>
          <w:sz w:val="28"/>
          <w:szCs w:val="28"/>
        </w:rPr>
        <w:t>Upcoming</w:t>
      </w:r>
      <w:r w:rsidR="00175FAE">
        <w:rPr>
          <w:b/>
          <w:sz w:val="28"/>
          <w:szCs w:val="28"/>
        </w:rPr>
        <w:t xml:space="preserve"> Calendar Items</w:t>
      </w:r>
      <w:r w:rsidR="006A663B" w:rsidRPr="00420276">
        <w:rPr>
          <w:b/>
          <w:sz w:val="28"/>
          <w:szCs w:val="28"/>
        </w:rPr>
        <w:t>:</w:t>
      </w:r>
    </w:p>
    <w:p w:rsidR="006A663B" w:rsidRDefault="006A663B">
      <w:pPr>
        <w:rPr>
          <w:sz w:val="28"/>
          <w:szCs w:val="28"/>
        </w:rPr>
      </w:pPr>
      <w:r>
        <w:rPr>
          <w:sz w:val="28"/>
          <w:szCs w:val="28"/>
        </w:rPr>
        <w:t>Next meetin</w:t>
      </w:r>
      <w:r w:rsidR="00361C04">
        <w:rPr>
          <w:sz w:val="28"/>
          <w:szCs w:val="28"/>
        </w:rPr>
        <w:t>g:  Nov.</w:t>
      </w:r>
      <w:r w:rsidR="007E7DD6">
        <w:rPr>
          <w:sz w:val="28"/>
          <w:szCs w:val="28"/>
        </w:rPr>
        <w:t xml:space="preserve"> </w:t>
      </w:r>
      <w:r w:rsidR="00361C04">
        <w:rPr>
          <w:sz w:val="28"/>
          <w:szCs w:val="28"/>
        </w:rPr>
        <w:t>4</w:t>
      </w:r>
      <w:r w:rsidR="007E7DD6">
        <w:rPr>
          <w:sz w:val="28"/>
          <w:szCs w:val="28"/>
        </w:rPr>
        <w:t>, 1:00 p.m.</w:t>
      </w:r>
    </w:p>
    <w:p w:rsidR="00E50A03" w:rsidRDefault="00E50A03">
      <w:pPr>
        <w:rPr>
          <w:sz w:val="28"/>
          <w:szCs w:val="28"/>
        </w:rPr>
      </w:pPr>
      <w:r>
        <w:rPr>
          <w:sz w:val="28"/>
          <w:szCs w:val="28"/>
        </w:rPr>
        <w:t>LSP Wednesday Webinar Series</w:t>
      </w:r>
      <w:r w:rsidR="007E7DD6">
        <w:rPr>
          <w:sz w:val="28"/>
          <w:szCs w:val="28"/>
        </w:rPr>
        <w:t xml:space="preserve">: </w:t>
      </w:r>
      <w:r w:rsidR="00333D18">
        <w:rPr>
          <w:sz w:val="28"/>
          <w:szCs w:val="28"/>
        </w:rPr>
        <w:t>11:00 a.m.</w:t>
      </w:r>
      <w:r w:rsidR="007E7DD6">
        <w:rPr>
          <w:sz w:val="28"/>
          <w:szCs w:val="28"/>
        </w:rPr>
        <w:t xml:space="preserve"> weekly</w:t>
      </w:r>
    </w:p>
    <w:p w:rsidR="00361C04" w:rsidRDefault="00361C04">
      <w:pPr>
        <w:rPr>
          <w:sz w:val="28"/>
          <w:szCs w:val="28"/>
        </w:rPr>
      </w:pPr>
      <w:r>
        <w:rPr>
          <w:sz w:val="28"/>
          <w:szCs w:val="28"/>
        </w:rPr>
        <w:lastRenderedPageBreak/>
        <w:t>Circulation Work Group webinar: Nov. 18</w:t>
      </w:r>
    </w:p>
    <w:p w:rsidR="007E7DD6" w:rsidRDefault="007E7DD6">
      <w:pPr>
        <w:rPr>
          <w:sz w:val="28"/>
          <w:szCs w:val="28"/>
        </w:rPr>
      </w:pPr>
      <w:r>
        <w:rPr>
          <w:sz w:val="28"/>
          <w:szCs w:val="28"/>
        </w:rPr>
        <w:t xml:space="preserve">LSP Governance Committee meeting: </w:t>
      </w:r>
      <w:r w:rsidR="00361C04">
        <w:rPr>
          <w:sz w:val="28"/>
          <w:szCs w:val="28"/>
        </w:rPr>
        <w:t>Nov</w:t>
      </w:r>
      <w:r>
        <w:rPr>
          <w:sz w:val="28"/>
          <w:szCs w:val="28"/>
        </w:rPr>
        <w:t xml:space="preserve">. </w:t>
      </w:r>
      <w:r w:rsidR="00361C04">
        <w:rPr>
          <w:sz w:val="28"/>
          <w:szCs w:val="28"/>
        </w:rPr>
        <w:t>6</w:t>
      </w:r>
    </w:p>
    <w:p w:rsidR="007E7DD6" w:rsidRPr="007E7DD6" w:rsidRDefault="007E7DD6" w:rsidP="007E7DD6">
      <w:pPr>
        <w:rPr>
          <w:sz w:val="28"/>
          <w:szCs w:val="28"/>
        </w:rPr>
      </w:pPr>
    </w:p>
    <w:p w:rsidR="00B753EC" w:rsidRPr="00363BB4" w:rsidRDefault="00B753EC">
      <w:pPr>
        <w:rPr>
          <w:sz w:val="28"/>
          <w:szCs w:val="28"/>
        </w:rPr>
      </w:pPr>
    </w:p>
    <w:sectPr w:rsidR="00B753EC" w:rsidRPr="0036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1A7"/>
    <w:multiLevelType w:val="hybridMultilevel"/>
    <w:tmpl w:val="B792EF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EC"/>
    <w:rsid w:val="000E1B67"/>
    <w:rsid w:val="00104D1A"/>
    <w:rsid w:val="00163B1E"/>
    <w:rsid w:val="00175FAE"/>
    <w:rsid w:val="00177BE2"/>
    <w:rsid w:val="001908C2"/>
    <w:rsid w:val="001B7629"/>
    <w:rsid w:val="001F696E"/>
    <w:rsid w:val="00206D1D"/>
    <w:rsid w:val="00255B5C"/>
    <w:rsid w:val="00276C2F"/>
    <w:rsid w:val="002B1767"/>
    <w:rsid w:val="00333D18"/>
    <w:rsid w:val="00361C04"/>
    <w:rsid w:val="00363BB4"/>
    <w:rsid w:val="00420276"/>
    <w:rsid w:val="00523C98"/>
    <w:rsid w:val="005555CD"/>
    <w:rsid w:val="0056149B"/>
    <w:rsid w:val="005668E7"/>
    <w:rsid w:val="00582C2B"/>
    <w:rsid w:val="00591504"/>
    <w:rsid w:val="005A5DD9"/>
    <w:rsid w:val="005B3EE0"/>
    <w:rsid w:val="006A663B"/>
    <w:rsid w:val="007974B4"/>
    <w:rsid w:val="007C0877"/>
    <w:rsid w:val="007E03D3"/>
    <w:rsid w:val="007E7DD6"/>
    <w:rsid w:val="00802DBC"/>
    <w:rsid w:val="009079F9"/>
    <w:rsid w:val="00952796"/>
    <w:rsid w:val="00975687"/>
    <w:rsid w:val="009A3E20"/>
    <w:rsid w:val="009B7E55"/>
    <w:rsid w:val="009D2180"/>
    <w:rsid w:val="00A56A3D"/>
    <w:rsid w:val="00AA4553"/>
    <w:rsid w:val="00AB71C4"/>
    <w:rsid w:val="00AC37B8"/>
    <w:rsid w:val="00B24A6D"/>
    <w:rsid w:val="00B74B91"/>
    <w:rsid w:val="00B753EC"/>
    <w:rsid w:val="00C155A1"/>
    <w:rsid w:val="00CB681E"/>
    <w:rsid w:val="00D237FC"/>
    <w:rsid w:val="00D44BAE"/>
    <w:rsid w:val="00DB4F60"/>
    <w:rsid w:val="00DE0245"/>
    <w:rsid w:val="00E44596"/>
    <w:rsid w:val="00E50A03"/>
    <w:rsid w:val="00E86417"/>
    <w:rsid w:val="00ED1D26"/>
    <w:rsid w:val="00FF1D55"/>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E1E8"/>
  <w15:chartTrackingRefBased/>
  <w15:docId w15:val="{97A01E33-2322-4122-91DC-A700FDC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styleId="UnresolvedMention">
    <w:name w:val="Unresolved Mention"/>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3</cp:revision>
  <cp:lastPrinted>2020-09-10T19:05:00Z</cp:lastPrinted>
  <dcterms:created xsi:type="dcterms:W3CDTF">2020-10-22T21:00:00Z</dcterms:created>
  <dcterms:modified xsi:type="dcterms:W3CDTF">2020-10-22T21:02:00Z</dcterms:modified>
</cp:coreProperties>
</file>