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19F9F" w14:textId="77777777" w:rsidR="00D96738" w:rsidRDefault="00D96738" w:rsidP="00D96738">
      <w:pPr>
        <w:pStyle w:val="Subtitle"/>
      </w:pPr>
    </w:p>
    <w:p w14:paraId="14BCEC82" w14:textId="6609A7F5" w:rsidR="00D96738" w:rsidRPr="00D96738" w:rsidRDefault="00EA2246" w:rsidP="00D96738">
      <w:pPr>
        <w:pStyle w:val="Subtitle"/>
        <w:rPr>
          <w:sz w:val="28"/>
          <w:szCs w:val="28"/>
        </w:rPr>
      </w:pPr>
      <w:r w:rsidRPr="00D9673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2D5A9B" wp14:editId="2EAB76B3">
            <wp:simplePos x="0" y="0"/>
            <wp:positionH relativeFrom="margin">
              <wp:posOffset>-43815</wp:posOffset>
            </wp:positionH>
            <wp:positionV relativeFrom="margin">
              <wp:posOffset>-695325</wp:posOffset>
            </wp:positionV>
            <wp:extent cx="2103120" cy="616331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GI_Logo_HighRes_We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616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738" w:rsidRPr="00D96738">
        <w:rPr>
          <w:sz w:val="28"/>
          <w:szCs w:val="28"/>
        </w:rPr>
        <w:t>CCCCO-Butte-CC</w:t>
      </w:r>
      <w:r w:rsidR="00D96738">
        <w:rPr>
          <w:sz w:val="28"/>
          <w:szCs w:val="28"/>
        </w:rPr>
        <w:t xml:space="preserve">GI </w:t>
      </w:r>
    </w:p>
    <w:p w14:paraId="01498504" w14:textId="281DAD5F" w:rsidR="00D96738" w:rsidRPr="00D96738" w:rsidRDefault="000724C2" w:rsidP="00D96738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CaliforniaColleges.edu – OpenCCCApply </w:t>
      </w:r>
      <w:r w:rsidR="00D96738">
        <w:rPr>
          <w:sz w:val="28"/>
          <w:szCs w:val="28"/>
        </w:rPr>
        <w:t xml:space="preserve">Articulation </w:t>
      </w:r>
      <w:r>
        <w:rPr>
          <w:sz w:val="28"/>
          <w:szCs w:val="28"/>
        </w:rPr>
        <w:t>Brainstorming Meeting</w:t>
      </w:r>
    </w:p>
    <w:p w14:paraId="0E2B12DC" w14:textId="423EB76E" w:rsidR="00A67CAD" w:rsidRDefault="000724C2" w:rsidP="00D96738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July 21</w:t>
      </w:r>
      <w:r w:rsidR="00D96738" w:rsidRPr="00D96738">
        <w:rPr>
          <w:sz w:val="28"/>
          <w:szCs w:val="28"/>
        </w:rPr>
        <w:t>, 2016</w:t>
      </w:r>
      <w:r w:rsidR="00615C17" w:rsidRPr="00D96738">
        <w:rPr>
          <w:sz w:val="28"/>
          <w:szCs w:val="28"/>
        </w:rPr>
        <w:t xml:space="preserve"> </w:t>
      </w:r>
      <w:r w:rsidR="000C02B8" w:rsidRPr="00D96738">
        <w:rPr>
          <w:sz w:val="28"/>
          <w:szCs w:val="28"/>
        </w:rPr>
        <w:t xml:space="preserve"> </w:t>
      </w:r>
    </w:p>
    <w:p w14:paraId="2DC47822" w14:textId="1590D1AF" w:rsidR="007F1DA1" w:rsidRDefault="00986A3F" w:rsidP="000724C2">
      <w:pPr>
        <w:pStyle w:val="Heading2"/>
      </w:pPr>
      <w:r>
        <w:t>Participants:</w:t>
      </w:r>
    </w:p>
    <w:p w14:paraId="65418CD0" w14:textId="37987BC8" w:rsidR="007F1DA1" w:rsidRPr="00AC6A8F" w:rsidRDefault="007F1DA1" w:rsidP="00986A3F">
      <w:pPr>
        <w:rPr>
          <w:b/>
          <w:sz w:val="24"/>
          <w:szCs w:val="24"/>
        </w:rPr>
      </w:pPr>
      <w:r w:rsidRPr="00AC6A8F">
        <w:rPr>
          <w:b/>
          <w:sz w:val="24"/>
          <w:szCs w:val="24"/>
        </w:rPr>
        <w:t>California Community College Technology Center:</w:t>
      </w:r>
    </w:p>
    <w:p w14:paraId="00CE0619" w14:textId="4F70C434" w:rsidR="007F1DA1" w:rsidRPr="00AC6A8F" w:rsidRDefault="007F1DA1" w:rsidP="00986A3F">
      <w:pPr>
        <w:rPr>
          <w:sz w:val="24"/>
          <w:szCs w:val="24"/>
        </w:rPr>
      </w:pPr>
      <w:r w:rsidRPr="00AC6A8F">
        <w:rPr>
          <w:sz w:val="24"/>
          <w:szCs w:val="24"/>
        </w:rPr>
        <w:t>Tim Calhoon, Director</w:t>
      </w:r>
    </w:p>
    <w:p w14:paraId="6FC8D494" w14:textId="3D928E44" w:rsidR="000724C2" w:rsidRPr="00AC6A8F" w:rsidRDefault="000724C2" w:rsidP="00986A3F">
      <w:pPr>
        <w:rPr>
          <w:sz w:val="24"/>
          <w:szCs w:val="24"/>
        </w:rPr>
      </w:pPr>
      <w:r w:rsidRPr="00AC6A8F">
        <w:rPr>
          <w:sz w:val="24"/>
          <w:szCs w:val="24"/>
        </w:rPr>
        <w:t>Patricia Donohue, Product Manager, CCCApply</w:t>
      </w:r>
    </w:p>
    <w:p w14:paraId="6FD16731" w14:textId="77777777" w:rsidR="007F1DA1" w:rsidRPr="00AC6A8F" w:rsidRDefault="007F1DA1" w:rsidP="00986A3F">
      <w:pPr>
        <w:rPr>
          <w:b/>
          <w:sz w:val="24"/>
          <w:szCs w:val="24"/>
        </w:rPr>
      </w:pPr>
    </w:p>
    <w:p w14:paraId="3423CD0B" w14:textId="5C7DE3C7" w:rsidR="007F1DA1" w:rsidRPr="00AC6A8F" w:rsidRDefault="007F1DA1" w:rsidP="00986A3F">
      <w:pPr>
        <w:rPr>
          <w:b/>
          <w:sz w:val="24"/>
          <w:szCs w:val="24"/>
        </w:rPr>
      </w:pPr>
      <w:r w:rsidRPr="00AC6A8F">
        <w:rPr>
          <w:b/>
          <w:sz w:val="24"/>
          <w:szCs w:val="24"/>
        </w:rPr>
        <w:t>California College Guidance Initiative:</w:t>
      </w:r>
    </w:p>
    <w:p w14:paraId="64983FC1" w14:textId="10A83ECE" w:rsidR="007F1DA1" w:rsidRPr="00AC6A8F" w:rsidRDefault="007F1DA1" w:rsidP="00986A3F">
      <w:pPr>
        <w:rPr>
          <w:sz w:val="24"/>
          <w:szCs w:val="24"/>
        </w:rPr>
      </w:pPr>
      <w:r w:rsidRPr="00AC6A8F">
        <w:rPr>
          <w:sz w:val="24"/>
          <w:szCs w:val="24"/>
        </w:rPr>
        <w:t>Tessa Carmen De Roy, Executive Director</w:t>
      </w:r>
    </w:p>
    <w:p w14:paraId="3FD2AF9F" w14:textId="1CDAD192" w:rsidR="007F1DA1" w:rsidRPr="00AC6A8F" w:rsidRDefault="007F1DA1" w:rsidP="00986A3F">
      <w:pPr>
        <w:rPr>
          <w:sz w:val="24"/>
          <w:szCs w:val="24"/>
        </w:rPr>
      </w:pPr>
      <w:r w:rsidRPr="00AC6A8F">
        <w:rPr>
          <w:sz w:val="24"/>
          <w:szCs w:val="24"/>
        </w:rPr>
        <w:t>Benjamin Baird, Director of Data Management</w:t>
      </w:r>
    </w:p>
    <w:p w14:paraId="0CBC59F0" w14:textId="77777777" w:rsidR="00734380" w:rsidRDefault="00734380" w:rsidP="00901D5F">
      <w:pPr>
        <w:pStyle w:val="Heading2"/>
      </w:pPr>
    </w:p>
    <w:p w14:paraId="30D2F998" w14:textId="7D2206FD" w:rsidR="00966240" w:rsidRDefault="000724C2" w:rsidP="00901D5F">
      <w:pPr>
        <w:pStyle w:val="Heading2"/>
      </w:pPr>
      <w:r>
        <w:t>Meeting Objective:</w:t>
      </w:r>
    </w:p>
    <w:p w14:paraId="1FCE4A35" w14:textId="2E5077D0" w:rsidR="003B31CC" w:rsidRPr="00AC6A8F" w:rsidRDefault="000724C2" w:rsidP="00D96738">
      <w:pPr>
        <w:rPr>
          <w:color w:val="auto"/>
          <w:sz w:val="24"/>
          <w:szCs w:val="24"/>
        </w:rPr>
      </w:pPr>
      <w:r w:rsidRPr="00AC6A8F">
        <w:rPr>
          <w:color w:val="auto"/>
          <w:sz w:val="24"/>
          <w:szCs w:val="24"/>
        </w:rPr>
        <w:t>Discuss early scope, brainstorming, timeline, and strategies on how to successfully articulate CaliforniaColleges.edu and OpenCCCA</w:t>
      </w:r>
      <w:r w:rsidR="00D8289C" w:rsidRPr="00AC6A8F">
        <w:rPr>
          <w:color w:val="auto"/>
          <w:sz w:val="24"/>
          <w:szCs w:val="24"/>
        </w:rPr>
        <w:t xml:space="preserve">pply. This articulation should provide benefit to the student, the high school, and the community college. </w:t>
      </w:r>
      <w:r w:rsidR="00D96738" w:rsidRPr="00AC6A8F">
        <w:rPr>
          <w:color w:val="auto"/>
          <w:sz w:val="24"/>
          <w:szCs w:val="24"/>
        </w:rPr>
        <w:t xml:space="preserve">Success for students in California Community Colleges can be improved through collaboration and articulation with K12 systems. </w:t>
      </w:r>
    </w:p>
    <w:p w14:paraId="1CEEBDD2" w14:textId="77777777" w:rsidR="00D96738" w:rsidRDefault="00D96738" w:rsidP="00D96738"/>
    <w:p w14:paraId="0F9E8F94" w14:textId="4244F102" w:rsidR="00D8289C" w:rsidRDefault="00D8289C" w:rsidP="00931B23">
      <w:pPr>
        <w:rPr>
          <w:rStyle w:val="Heading2Char"/>
        </w:rPr>
      </w:pPr>
      <w:r>
        <w:rPr>
          <w:rStyle w:val="Heading2Char"/>
        </w:rPr>
        <w:t>Proposed Timeline:</w:t>
      </w:r>
    </w:p>
    <w:p w14:paraId="5B66438C" w14:textId="0F03D2F1" w:rsidR="00D8289C" w:rsidRDefault="00D8289C" w:rsidP="00931B23">
      <w:pPr>
        <w:rPr>
          <w:rStyle w:val="Heading2Char"/>
        </w:rPr>
      </w:pPr>
      <w:r>
        <w:rPr>
          <w:rStyle w:val="Heading2Char"/>
        </w:rPr>
        <w:tab/>
        <w:t>Phase 1  “Application web service/listener”</w:t>
      </w:r>
    </w:p>
    <w:p w14:paraId="2855DEE7" w14:textId="67AE02C1" w:rsidR="00D8289C" w:rsidRPr="000559D5" w:rsidRDefault="00D8289C" w:rsidP="000559D5">
      <w:pPr>
        <w:ind w:left="720"/>
        <w:rPr>
          <w:rStyle w:val="Heading2Char"/>
          <w:color w:val="auto"/>
        </w:rPr>
      </w:pPr>
      <w:r w:rsidRPr="000559D5">
        <w:rPr>
          <w:rStyle w:val="Heading2Char"/>
          <w:color w:val="auto"/>
        </w:rPr>
        <w:t>Development begins November 2016, completed by April 2017</w:t>
      </w:r>
      <w:r w:rsidR="000559D5" w:rsidRPr="000559D5">
        <w:rPr>
          <w:rStyle w:val="Heading2Char"/>
          <w:color w:val="auto"/>
        </w:rPr>
        <w:t>, ready for Fall 2017 application season</w:t>
      </w:r>
    </w:p>
    <w:p w14:paraId="4454E82F" w14:textId="77777777" w:rsidR="00BF047D" w:rsidRPr="000559D5" w:rsidRDefault="00BF047D" w:rsidP="00BF047D">
      <w:pPr>
        <w:ind w:left="720"/>
        <w:rPr>
          <w:rStyle w:val="Heading2Char"/>
          <w:color w:val="auto"/>
        </w:rPr>
      </w:pPr>
      <w:r w:rsidRPr="000559D5">
        <w:rPr>
          <w:rStyle w:val="Heading2Char"/>
          <w:color w:val="auto"/>
        </w:rPr>
        <w:t>Description:</w:t>
      </w:r>
    </w:p>
    <w:p w14:paraId="67F12121" w14:textId="35030139" w:rsidR="00BF047D" w:rsidRPr="000559D5" w:rsidRDefault="00BF047D" w:rsidP="000559D5">
      <w:pPr>
        <w:ind w:left="720"/>
        <w:rPr>
          <w:rStyle w:val="Heading2Char"/>
          <w:b w:val="0"/>
          <w:color w:val="auto"/>
        </w:rPr>
      </w:pPr>
      <w:r w:rsidRPr="000559D5">
        <w:rPr>
          <w:rStyle w:val="Heading2Char"/>
          <w:b w:val="0"/>
          <w:color w:val="auto"/>
        </w:rPr>
        <w:t>A student (or HS educator) using a CaliforniaColleges account will be able to track and display the status of all CCC applications for that student.</w:t>
      </w:r>
    </w:p>
    <w:p w14:paraId="2396267F" w14:textId="2BEA58C7" w:rsidR="00BF047D" w:rsidRPr="000559D5" w:rsidRDefault="00BF047D" w:rsidP="000559D5">
      <w:pPr>
        <w:ind w:left="720"/>
        <w:rPr>
          <w:rStyle w:val="Heading2Char"/>
          <w:color w:val="auto"/>
        </w:rPr>
      </w:pPr>
      <w:r w:rsidRPr="000559D5">
        <w:rPr>
          <w:rStyle w:val="Heading2Char"/>
          <w:color w:val="auto"/>
        </w:rPr>
        <w:t xml:space="preserve">High Level </w:t>
      </w:r>
      <w:r w:rsidR="000559D5" w:rsidRPr="000559D5">
        <w:rPr>
          <w:rStyle w:val="Heading2Char"/>
          <w:color w:val="auto"/>
        </w:rPr>
        <w:t xml:space="preserve">Process </w:t>
      </w:r>
      <w:r w:rsidRPr="000559D5">
        <w:rPr>
          <w:rStyle w:val="Heading2Char"/>
          <w:color w:val="auto"/>
        </w:rPr>
        <w:t>Flow:</w:t>
      </w:r>
    </w:p>
    <w:p w14:paraId="524F9167" w14:textId="72CBBD7E" w:rsidR="00BF047D" w:rsidRPr="000559D5" w:rsidRDefault="000559D5" w:rsidP="00BF047D">
      <w:pPr>
        <w:ind w:left="720"/>
        <w:rPr>
          <w:rStyle w:val="Heading2Char"/>
          <w:b w:val="0"/>
          <w:color w:val="auto"/>
        </w:rPr>
      </w:pPr>
      <w:r w:rsidRPr="000559D5">
        <w:rPr>
          <w:rStyle w:val="Heading2Char"/>
          <w:b w:val="0"/>
          <w:color w:val="auto"/>
        </w:rPr>
        <w:t xml:space="preserve">Student clicks </w:t>
      </w:r>
      <w:r w:rsidR="00BF047D" w:rsidRPr="000559D5">
        <w:rPr>
          <w:rStyle w:val="Heading2Char"/>
          <w:b w:val="0"/>
          <w:color w:val="auto"/>
        </w:rPr>
        <w:t>Community College Application link in CaliforniaColleges.edu account -&gt;</w:t>
      </w:r>
    </w:p>
    <w:p w14:paraId="4AC3970A" w14:textId="0F74CE20" w:rsidR="00BF047D" w:rsidRPr="000559D5" w:rsidRDefault="00BF047D" w:rsidP="00BF047D">
      <w:pPr>
        <w:ind w:left="720"/>
        <w:rPr>
          <w:rStyle w:val="Heading2Char"/>
          <w:b w:val="0"/>
          <w:color w:val="auto"/>
        </w:rPr>
      </w:pPr>
      <w:r w:rsidRPr="000559D5">
        <w:rPr>
          <w:rStyle w:val="Heading2Char"/>
          <w:b w:val="0"/>
          <w:color w:val="auto"/>
        </w:rPr>
        <w:t xml:space="preserve">Student checks off consent agreement -&gt; </w:t>
      </w:r>
    </w:p>
    <w:p w14:paraId="0F146271" w14:textId="35D0930F" w:rsidR="00BF047D" w:rsidRPr="000559D5" w:rsidRDefault="00BF047D" w:rsidP="00BF047D">
      <w:pPr>
        <w:ind w:left="720"/>
        <w:rPr>
          <w:rStyle w:val="Heading2Char"/>
          <w:b w:val="0"/>
          <w:color w:val="auto"/>
        </w:rPr>
      </w:pPr>
      <w:r w:rsidRPr="000559D5">
        <w:rPr>
          <w:rStyle w:val="Heading2Char"/>
          <w:b w:val="0"/>
          <w:color w:val="auto"/>
        </w:rPr>
        <w:t>Student redirected to that college’s OpenCCCApply application (</w:t>
      </w:r>
      <w:r w:rsidR="00435204" w:rsidRPr="000559D5">
        <w:rPr>
          <w:rStyle w:val="Heading2Char"/>
          <w:b w:val="0"/>
          <w:color w:val="auto"/>
        </w:rPr>
        <w:t xml:space="preserve">along </w:t>
      </w:r>
      <w:r w:rsidRPr="000559D5">
        <w:rPr>
          <w:rStyle w:val="Heading2Char"/>
          <w:b w:val="0"/>
          <w:color w:val="auto"/>
        </w:rPr>
        <w:t xml:space="preserve">with </w:t>
      </w:r>
      <w:r w:rsidR="00435204" w:rsidRPr="000559D5">
        <w:rPr>
          <w:rStyle w:val="Heading2Char"/>
          <w:b w:val="0"/>
          <w:color w:val="auto"/>
        </w:rPr>
        <w:t>uniquely generated non-personally identifiable encrypted key) -&gt;</w:t>
      </w:r>
    </w:p>
    <w:p w14:paraId="28F3CE06" w14:textId="4F8B2C75" w:rsidR="00435204" w:rsidRPr="000559D5" w:rsidRDefault="00435204" w:rsidP="00BF047D">
      <w:pPr>
        <w:ind w:left="720"/>
        <w:rPr>
          <w:rStyle w:val="Heading2Char"/>
          <w:b w:val="0"/>
          <w:color w:val="auto"/>
        </w:rPr>
      </w:pPr>
      <w:r w:rsidRPr="000559D5">
        <w:rPr>
          <w:rStyle w:val="Heading2Char"/>
          <w:b w:val="0"/>
          <w:color w:val="auto"/>
        </w:rPr>
        <w:t>Student fills out application -&gt;</w:t>
      </w:r>
    </w:p>
    <w:p w14:paraId="2C33853C" w14:textId="16A2F36C" w:rsidR="00435204" w:rsidRPr="000559D5" w:rsidRDefault="00435204" w:rsidP="00BF047D">
      <w:pPr>
        <w:ind w:left="720"/>
        <w:rPr>
          <w:rStyle w:val="Heading2Char"/>
          <w:b w:val="0"/>
          <w:color w:val="auto"/>
        </w:rPr>
      </w:pPr>
      <w:r w:rsidRPr="000559D5">
        <w:rPr>
          <w:rStyle w:val="Heading2Char"/>
          <w:b w:val="0"/>
          <w:color w:val="auto"/>
        </w:rPr>
        <w:t>Student submits application to college -&gt;</w:t>
      </w:r>
    </w:p>
    <w:p w14:paraId="1DA679FF" w14:textId="287981FD" w:rsidR="00435204" w:rsidRPr="000559D5" w:rsidRDefault="00435204" w:rsidP="00BF047D">
      <w:pPr>
        <w:ind w:left="720"/>
        <w:rPr>
          <w:rStyle w:val="Heading2Char"/>
          <w:b w:val="0"/>
          <w:color w:val="auto"/>
        </w:rPr>
      </w:pPr>
      <w:r w:rsidRPr="000559D5">
        <w:rPr>
          <w:rStyle w:val="Heading2Char"/>
          <w:b w:val="0"/>
          <w:color w:val="auto"/>
        </w:rPr>
        <w:t xml:space="preserve">Web service at OpenCCCApply securely notifies CaliforniaColleges.edu that the student has completed application to a certain MIS code </w:t>
      </w:r>
    </w:p>
    <w:p w14:paraId="75E35FB6" w14:textId="77777777" w:rsidR="00435204" w:rsidRDefault="00435204" w:rsidP="00BF047D">
      <w:pPr>
        <w:ind w:left="720"/>
        <w:rPr>
          <w:rStyle w:val="Heading2Char"/>
        </w:rPr>
      </w:pPr>
    </w:p>
    <w:p w14:paraId="549A3401" w14:textId="3C03903C" w:rsidR="000559D5" w:rsidRDefault="000559D5" w:rsidP="000559D5">
      <w:pPr>
        <w:ind w:firstLine="720"/>
        <w:rPr>
          <w:rStyle w:val="Heading2Char"/>
        </w:rPr>
      </w:pPr>
      <w:r>
        <w:rPr>
          <w:rStyle w:val="Heading2Char"/>
        </w:rPr>
        <w:t>Phase 2  “Multiple Measures Transcript Data”</w:t>
      </w:r>
    </w:p>
    <w:p w14:paraId="3AC9FF7A" w14:textId="12055D58" w:rsidR="000559D5" w:rsidRPr="000559D5" w:rsidRDefault="000559D5" w:rsidP="000559D5">
      <w:pPr>
        <w:ind w:left="720"/>
        <w:rPr>
          <w:rStyle w:val="Heading2Char"/>
          <w:color w:val="auto"/>
        </w:rPr>
      </w:pPr>
      <w:r w:rsidRPr="000559D5">
        <w:rPr>
          <w:rStyle w:val="Heading2Char"/>
          <w:color w:val="auto"/>
        </w:rPr>
        <w:t>Development begins 2016, completed by Summer 2017, ready for Summer/Fall 2o18 application season</w:t>
      </w:r>
    </w:p>
    <w:p w14:paraId="72DAB057" w14:textId="3E319ED9" w:rsidR="000559D5" w:rsidRPr="000559D5" w:rsidRDefault="000559D5" w:rsidP="000559D5">
      <w:pPr>
        <w:ind w:left="720"/>
        <w:rPr>
          <w:rStyle w:val="Heading2Char"/>
          <w:color w:val="auto"/>
        </w:rPr>
      </w:pPr>
      <w:r w:rsidRPr="000559D5">
        <w:rPr>
          <w:rStyle w:val="Heading2Char"/>
          <w:color w:val="auto"/>
        </w:rPr>
        <w:t>Description:</w:t>
      </w:r>
    </w:p>
    <w:p w14:paraId="4AABDC5C" w14:textId="4830831C" w:rsidR="000559D5" w:rsidRPr="000559D5" w:rsidRDefault="000559D5" w:rsidP="000559D5">
      <w:pPr>
        <w:ind w:left="720"/>
        <w:rPr>
          <w:rStyle w:val="Heading2Char"/>
          <w:b w:val="0"/>
          <w:color w:val="auto"/>
        </w:rPr>
      </w:pPr>
      <w:r w:rsidRPr="000559D5">
        <w:rPr>
          <w:rStyle w:val="Heading2Char"/>
          <w:b w:val="0"/>
          <w:color w:val="auto"/>
        </w:rPr>
        <w:lastRenderedPageBreak/>
        <w:t>Using the credentials generated in Phase 1, transcript data from the student’s CaliforniaColleges.edu account could populate a data repository within OpenCCCApply. Such transcript data could be used to inform placement and multiple measures, satisfy college pre-requisites (especially useful for dual enrollment), satisfy AB540 High School requirements, and mark Foster Youth flags.</w:t>
      </w:r>
    </w:p>
    <w:p w14:paraId="4BC9ED93" w14:textId="77777777" w:rsidR="00BF047D" w:rsidRDefault="00BF047D" w:rsidP="00BF047D">
      <w:pPr>
        <w:ind w:left="720"/>
        <w:rPr>
          <w:rStyle w:val="Heading2Char"/>
          <w:b w:val="0"/>
        </w:rPr>
      </w:pPr>
    </w:p>
    <w:p w14:paraId="4A582230" w14:textId="318A1625" w:rsidR="000559D5" w:rsidRDefault="000559D5" w:rsidP="000559D5">
      <w:pPr>
        <w:ind w:firstLine="720"/>
        <w:rPr>
          <w:rStyle w:val="Heading2Char"/>
        </w:rPr>
      </w:pPr>
      <w:proofErr w:type="gramStart"/>
      <w:r>
        <w:rPr>
          <w:rStyle w:val="Heading2Char"/>
        </w:rPr>
        <w:t>Phase</w:t>
      </w:r>
      <w:proofErr w:type="gramEnd"/>
      <w:r>
        <w:rPr>
          <w:rStyle w:val="Heading2Char"/>
        </w:rPr>
        <w:t xml:space="preserve"> 3  “</w:t>
      </w:r>
      <w:proofErr w:type="spellStart"/>
      <w:r>
        <w:rPr>
          <w:rStyle w:val="Heading2Char"/>
        </w:rPr>
        <w:t>Autopopulate</w:t>
      </w:r>
      <w:proofErr w:type="spellEnd"/>
      <w:r>
        <w:rPr>
          <w:rStyle w:val="Heading2Char"/>
        </w:rPr>
        <w:t xml:space="preserve"> Application Fields”</w:t>
      </w:r>
    </w:p>
    <w:p w14:paraId="32247550" w14:textId="4F5E173B" w:rsidR="000559D5" w:rsidRPr="000559D5" w:rsidRDefault="000559D5" w:rsidP="000559D5">
      <w:pPr>
        <w:ind w:left="720"/>
        <w:rPr>
          <w:rStyle w:val="Heading2Char"/>
          <w:color w:val="auto"/>
        </w:rPr>
      </w:pPr>
      <w:r w:rsidRPr="000559D5">
        <w:rPr>
          <w:rStyle w:val="Heading2Char"/>
          <w:color w:val="auto"/>
        </w:rPr>
        <w:t>Development begins TBA, completed by TBA, ready for TBA application season</w:t>
      </w:r>
    </w:p>
    <w:p w14:paraId="3BB54ACA" w14:textId="77777777" w:rsidR="000559D5" w:rsidRPr="000559D5" w:rsidRDefault="000559D5" w:rsidP="000559D5">
      <w:pPr>
        <w:ind w:left="720"/>
        <w:rPr>
          <w:rStyle w:val="Heading2Char"/>
          <w:color w:val="auto"/>
        </w:rPr>
      </w:pPr>
      <w:r w:rsidRPr="000559D5">
        <w:rPr>
          <w:rStyle w:val="Heading2Char"/>
          <w:color w:val="auto"/>
        </w:rPr>
        <w:t>Description:</w:t>
      </w:r>
    </w:p>
    <w:p w14:paraId="309656FD" w14:textId="4DB739DA" w:rsidR="00BF047D" w:rsidRPr="00AC6A8F" w:rsidRDefault="000559D5" w:rsidP="00AC6A8F">
      <w:pPr>
        <w:ind w:left="720"/>
        <w:rPr>
          <w:rStyle w:val="Heading2Char"/>
          <w:b w:val="0"/>
          <w:color w:val="auto"/>
        </w:rPr>
      </w:pPr>
      <w:r w:rsidRPr="000559D5">
        <w:rPr>
          <w:rStyle w:val="Heading2Char"/>
          <w:b w:val="0"/>
          <w:color w:val="auto"/>
        </w:rPr>
        <w:t xml:space="preserve">Data from Phase 2 could be used to </w:t>
      </w:r>
      <w:proofErr w:type="spellStart"/>
      <w:r w:rsidRPr="000559D5">
        <w:rPr>
          <w:rStyle w:val="Heading2Char"/>
          <w:b w:val="0"/>
          <w:color w:val="auto"/>
        </w:rPr>
        <w:t>autopulate</w:t>
      </w:r>
      <w:proofErr w:type="spellEnd"/>
      <w:r w:rsidRPr="000559D5">
        <w:rPr>
          <w:rStyle w:val="Heading2Char"/>
          <w:b w:val="0"/>
          <w:color w:val="auto"/>
        </w:rPr>
        <w:t xml:space="preserve"> fields as the student completes application, creating a more accurate (a</w:t>
      </w:r>
      <w:r w:rsidR="00AC6A8F">
        <w:rPr>
          <w:rStyle w:val="Heading2Char"/>
          <w:b w:val="0"/>
          <w:color w:val="auto"/>
        </w:rPr>
        <w:t>nd quicker) application process.</w:t>
      </w:r>
    </w:p>
    <w:p w14:paraId="4F7FF449" w14:textId="77777777" w:rsidR="00BF047D" w:rsidRDefault="00BF047D" w:rsidP="00BF047D">
      <w:pPr>
        <w:rPr>
          <w:rStyle w:val="Heading2Char"/>
          <w:b w:val="0"/>
        </w:rPr>
      </w:pPr>
    </w:p>
    <w:p w14:paraId="6A9F4E3B" w14:textId="77777777" w:rsidR="00D96738" w:rsidRPr="004B517B" w:rsidRDefault="00D96738" w:rsidP="00D96738"/>
    <w:p w14:paraId="3ADB836C" w14:textId="30D8B10C" w:rsidR="00EF5577" w:rsidRDefault="00133C8E" w:rsidP="00133C8E">
      <w:pPr>
        <w:pStyle w:val="Heading2"/>
      </w:pPr>
      <w:r>
        <w:t xml:space="preserve">Key </w:t>
      </w:r>
      <w:r w:rsidR="00AC6A8F">
        <w:t>Questions?</w:t>
      </w:r>
    </w:p>
    <w:p w14:paraId="070B92E8" w14:textId="26D4128F" w:rsidR="00133C8E" w:rsidRDefault="00AC6A8F" w:rsidP="00133C8E">
      <w:pPr>
        <w:pStyle w:val="ListParagraph"/>
        <w:numPr>
          <w:ilvl w:val="0"/>
          <w:numId w:val="45"/>
        </w:numPr>
      </w:pPr>
      <w:r>
        <w:t xml:space="preserve">Are there FERPA or other privacy concerns about notifying the High School that the student has completed a CCC application? </w:t>
      </w:r>
    </w:p>
    <w:p w14:paraId="2ACF7B55" w14:textId="5E427046" w:rsidR="00133C8E" w:rsidRDefault="00AC6A8F" w:rsidP="00133C8E">
      <w:pPr>
        <w:pStyle w:val="ListParagraph"/>
        <w:numPr>
          <w:ilvl w:val="0"/>
          <w:numId w:val="45"/>
        </w:numPr>
      </w:pPr>
      <w:r>
        <w:t>Does the phased plan and timeline meet the needs of K-12 and CCC stakeholders?</w:t>
      </w:r>
    </w:p>
    <w:p w14:paraId="1CA4FE28" w14:textId="77777777" w:rsidR="00133C8E" w:rsidRDefault="00133C8E" w:rsidP="00901D5F">
      <w:pPr>
        <w:pStyle w:val="Heading2"/>
      </w:pPr>
    </w:p>
    <w:p w14:paraId="124D9895" w14:textId="1A3FCCEA" w:rsidR="00966240" w:rsidRDefault="00133C8E" w:rsidP="00901D5F">
      <w:pPr>
        <w:pStyle w:val="Heading2"/>
      </w:pPr>
      <w:r>
        <w:t>Next Steps:</w:t>
      </w:r>
    </w:p>
    <w:p w14:paraId="4F1DF923" w14:textId="7C76A441" w:rsidR="00133C8E" w:rsidRDefault="00AC6A8F" w:rsidP="00133C8E">
      <w:pPr>
        <w:pStyle w:val="ListParagraph"/>
        <w:numPr>
          <w:ilvl w:val="0"/>
          <w:numId w:val="47"/>
        </w:numPr>
      </w:pPr>
      <w:r>
        <w:t>CCGI to explore FERPA question about application notification</w:t>
      </w:r>
    </w:p>
    <w:p w14:paraId="7908B198" w14:textId="40E1EFFF" w:rsidR="00133C8E" w:rsidRPr="00133C8E" w:rsidRDefault="00AC6A8F" w:rsidP="00133C8E">
      <w:pPr>
        <w:pStyle w:val="ListParagraph"/>
        <w:numPr>
          <w:ilvl w:val="0"/>
          <w:numId w:val="47"/>
        </w:numPr>
      </w:pPr>
      <w:r>
        <w:t>Butte Technology Center to discuss design of webservice/listener</w:t>
      </w:r>
      <w:bookmarkStart w:id="0" w:name="_GoBack"/>
      <w:bookmarkEnd w:id="0"/>
    </w:p>
    <w:p w14:paraId="6AFD80B7" w14:textId="77777777" w:rsidR="00133C8E" w:rsidRPr="00133C8E" w:rsidRDefault="00133C8E" w:rsidP="00133C8E"/>
    <w:p w14:paraId="5F3DB497" w14:textId="77777777" w:rsidR="00BB3220" w:rsidRPr="00BB3220" w:rsidRDefault="00BB3220" w:rsidP="00901D5F"/>
    <w:p w14:paraId="5D45E669" w14:textId="77777777" w:rsidR="00310B08" w:rsidRPr="000C18E9" w:rsidRDefault="00310B08" w:rsidP="00901D5F"/>
    <w:sectPr w:rsidR="00310B08" w:rsidRPr="000C18E9" w:rsidSect="004B517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6FE55" w14:textId="77777777" w:rsidR="000559D5" w:rsidRDefault="000559D5" w:rsidP="00901D5F">
      <w:r>
        <w:separator/>
      </w:r>
    </w:p>
    <w:p w14:paraId="3787F705" w14:textId="77777777" w:rsidR="000559D5" w:rsidRDefault="000559D5" w:rsidP="00901D5F"/>
    <w:p w14:paraId="761C4345" w14:textId="77777777" w:rsidR="000559D5" w:rsidRDefault="000559D5" w:rsidP="00901D5F"/>
  </w:endnote>
  <w:endnote w:type="continuationSeparator" w:id="0">
    <w:p w14:paraId="7E1B164B" w14:textId="77777777" w:rsidR="000559D5" w:rsidRDefault="000559D5" w:rsidP="00901D5F">
      <w:r>
        <w:continuationSeparator/>
      </w:r>
    </w:p>
    <w:p w14:paraId="70333394" w14:textId="77777777" w:rsidR="000559D5" w:rsidRDefault="000559D5" w:rsidP="00901D5F"/>
    <w:p w14:paraId="774EAA2D" w14:textId="77777777" w:rsidR="000559D5" w:rsidRDefault="000559D5" w:rsidP="00901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4B0A6" w14:textId="77777777" w:rsidR="000559D5" w:rsidRDefault="000559D5" w:rsidP="00901D5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97218" w14:textId="77777777" w:rsidR="000559D5" w:rsidRDefault="000559D5" w:rsidP="00901D5F">
    <w:pPr>
      <w:pStyle w:val="Footer"/>
    </w:pPr>
  </w:p>
  <w:p w14:paraId="78BAFFD9" w14:textId="77777777" w:rsidR="000559D5" w:rsidRDefault="000559D5" w:rsidP="00901D5F"/>
  <w:p w14:paraId="38F60EDC" w14:textId="77777777" w:rsidR="000559D5" w:rsidRDefault="000559D5" w:rsidP="00901D5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7858D" w14:textId="77777777" w:rsidR="000559D5" w:rsidRDefault="000559D5" w:rsidP="00901D5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A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CB3189" w14:textId="77777777" w:rsidR="000559D5" w:rsidRPr="008E0673" w:rsidRDefault="000559D5" w:rsidP="00901D5F">
    <w:pPr>
      <w:pStyle w:val="Footer"/>
    </w:pPr>
  </w:p>
  <w:p w14:paraId="59384144" w14:textId="77777777" w:rsidR="000559D5" w:rsidRDefault="000559D5" w:rsidP="00901D5F"/>
  <w:p w14:paraId="5E2CA824" w14:textId="77777777" w:rsidR="000559D5" w:rsidRDefault="000559D5" w:rsidP="00901D5F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A655" w14:textId="77777777" w:rsidR="000559D5" w:rsidRDefault="000559D5" w:rsidP="00901D5F">
    <w:pPr>
      <w:pStyle w:val="Footer"/>
    </w:pPr>
  </w:p>
  <w:p w14:paraId="42EEEF6F" w14:textId="77777777" w:rsidR="000559D5" w:rsidRDefault="000559D5" w:rsidP="00901D5F"/>
  <w:p w14:paraId="63644605" w14:textId="77777777" w:rsidR="000559D5" w:rsidRDefault="000559D5" w:rsidP="00901D5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A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DF1FB6" w14:textId="77777777" w:rsidR="000559D5" w:rsidRDefault="000559D5" w:rsidP="00901D5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B0033" w14:textId="77777777" w:rsidR="000559D5" w:rsidRDefault="000559D5" w:rsidP="00901D5F">
      <w:r>
        <w:separator/>
      </w:r>
    </w:p>
    <w:p w14:paraId="7123864E" w14:textId="77777777" w:rsidR="000559D5" w:rsidRDefault="000559D5" w:rsidP="00901D5F"/>
    <w:p w14:paraId="7AE4601C" w14:textId="77777777" w:rsidR="000559D5" w:rsidRDefault="000559D5" w:rsidP="00901D5F"/>
  </w:footnote>
  <w:footnote w:type="continuationSeparator" w:id="0">
    <w:p w14:paraId="33AB5901" w14:textId="77777777" w:rsidR="000559D5" w:rsidRDefault="000559D5" w:rsidP="00901D5F">
      <w:r>
        <w:continuationSeparator/>
      </w:r>
    </w:p>
    <w:p w14:paraId="4F82586C" w14:textId="77777777" w:rsidR="000559D5" w:rsidRDefault="000559D5" w:rsidP="00901D5F"/>
    <w:p w14:paraId="56871800" w14:textId="77777777" w:rsidR="000559D5" w:rsidRDefault="000559D5" w:rsidP="00901D5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796A" w14:textId="77777777" w:rsidR="000559D5" w:rsidRPr="00592237" w:rsidRDefault="000559D5" w:rsidP="00901D5F"/>
  <w:p w14:paraId="250DB997" w14:textId="77777777" w:rsidR="000559D5" w:rsidRDefault="000559D5" w:rsidP="00901D5F"/>
  <w:p w14:paraId="1A95A6C8" w14:textId="77777777" w:rsidR="000559D5" w:rsidRDefault="000559D5" w:rsidP="00901D5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E0722" w14:textId="5E3AF481" w:rsidR="000559D5" w:rsidRDefault="000559D5" w:rsidP="00901D5F">
    <w:pPr>
      <w:pStyle w:val="Header"/>
    </w:pPr>
  </w:p>
  <w:p w14:paraId="45E49B03" w14:textId="77777777" w:rsidR="000559D5" w:rsidRDefault="000559D5" w:rsidP="00901D5F"/>
  <w:p w14:paraId="6E1B9F00" w14:textId="77777777" w:rsidR="000559D5" w:rsidRDefault="000559D5" w:rsidP="00901D5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A6C"/>
    <w:multiLevelType w:val="hybridMultilevel"/>
    <w:tmpl w:val="AA46C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20C9"/>
    <w:multiLevelType w:val="hybridMultilevel"/>
    <w:tmpl w:val="F2FE953E"/>
    <w:lvl w:ilvl="0" w:tplc="E99CAE1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875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687E"/>
    <w:multiLevelType w:val="hybridMultilevel"/>
    <w:tmpl w:val="0CDA7F76"/>
    <w:lvl w:ilvl="0" w:tplc="E99CAE1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875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774C"/>
    <w:multiLevelType w:val="hybridMultilevel"/>
    <w:tmpl w:val="05ACFB3C"/>
    <w:lvl w:ilvl="0" w:tplc="218A29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104D8"/>
    <w:multiLevelType w:val="hybridMultilevel"/>
    <w:tmpl w:val="0F08E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45488"/>
    <w:multiLevelType w:val="hybridMultilevel"/>
    <w:tmpl w:val="BCE0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0958"/>
    <w:multiLevelType w:val="hybridMultilevel"/>
    <w:tmpl w:val="4E72B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F43D5"/>
    <w:multiLevelType w:val="hybridMultilevel"/>
    <w:tmpl w:val="01207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D76B5"/>
    <w:multiLevelType w:val="hybridMultilevel"/>
    <w:tmpl w:val="C8FE4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863C6"/>
    <w:multiLevelType w:val="hybridMultilevel"/>
    <w:tmpl w:val="B89EFE3E"/>
    <w:lvl w:ilvl="0" w:tplc="218A29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83F85"/>
    <w:multiLevelType w:val="hybridMultilevel"/>
    <w:tmpl w:val="2388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E3DCE"/>
    <w:multiLevelType w:val="hybridMultilevel"/>
    <w:tmpl w:val="A3768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027F8"/>
    <w:multiLevelType w:val="hybridMultilevel"/>
    <w:tmpl w:val="FFD42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D4310"/>
    <w:multiLevelType w:val="hybridMultilevel"/>
    <w:tmpl w:val="0A64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000EB"/>
    <w:multiLevelType w:val="hybridMultilevel"/>
    <w:tmpl w:val="B4247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7152"/>
    <w:multiLevelType w:val="hybridMultilevel"/>
    <w:tmpl w:val="60727F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64A4E"/>
    <w:multiLevelType w:val="hybridMultilevel"/>
    <w:tmpl w:val="C400D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A53E7"/>
    <w:multiLevelType w:val="hybridMultilevel"/>
    <w:tmpl w:val="2B5E2A56"/>
    <w:lvl w:ilvl="0" w:tplc="E99CAE1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875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804B3"/>
    <w:multiLevelType w:val="hybridMultilevel"/>
    <w:tmpl w:val="D592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A64C2"/>
    <w:multiLevelType w:val="hybridMultilevel"/>
    <w:tmpl w:val="50A2C7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CD6D04"/>
    <w:multiLevelType w:val="hybridMultilevel"/>
    <w:tmpl w:val="01E04348"/>
    <w:lvl w:ilvl="0" w:tplc="E99CAE1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875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03DDF"/>
    <w:multiLevelType w:val="hybridMultilevel"/>
    <w:tmpl w:val="8F3C6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4767A"/>
    <w:multiLevelType w:val="hybridMultilevel"/>
    <w:tmpl w:val="054A3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758FC"/>
    <w:multiLevelType w:val="hybridMultilevel"/>
    <w:tmpl w:val="F970C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659EE"/>
    <w:multiLevelType w:val="hybridMultilevel"/>
    <w:tmpl w:val="7B029CCC"/>
    <w:lvl w:ilvl="0" w:tplc="E99CAE1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875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E6D86"/>
    <w:multiLevelType w:val="hybridMultilevel"/>
    <w:tmpl w:val="C47C3DF0"/>
    <w:lvl w:ilvl="0" w:tplc="E99CAE1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87511"/>
      </w:rPr>
    </w:lvl>
    <w:lvl w:ilvl="1" w:tplc="E99CAE10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E87511"/>
      </w:rPr>
    </w:lvl>
    <w:lvl w:ilvl="2" w:tplc="E99CAE10">
      <w:start w:val="1"/>
      <w:numFmt w:val="bullet"/>
      <w:lvlText w:val=""/>
      <w:lvlJc w:val="left"/>
      <w:pPr>
        <w:ind w:left="2160" w:hanging="360"/>
      </w:pPr>
      <w:rPr>
        <w:rFonts w:ascii="Wingdings 3" w:hAnsi="Wingdings 3" w:hint="default"/>
        <w:color w:val="E87511"/>
      </w:rPr>
    </w:lvl>
    <w:lvl w:ilvl="3" w:tplc="E99CAE10">
      <w:start w:val="1"/>
      <w:numFmt w:val="bullet"/>
      <w:lvlText w:val=""/>
      <w:lvlJc w:val="left"/>
      <w:pPr>
        <w:ind w:left="2880" w:hanging="360"/>
      </w:pPr>
      <w:rPr>
        <w:rFonts w:ascii="Wingdings 3" w:hAnsi="Wingdings 3" w:hint="default"/>
        <w:color w:val="E87511"/>
      </w:rPr>
    </w:lvl>
    <w:lvl w:ilvl="4" w:tplc="E99CAE10">
      <w:start w:val="1"/>
      <w:numFmt w:val="bullet"/>
      <w:lvlText w:val=""/>
      <w:lvlJc w:val="left"/>
      <w:pPr>
        <w:ind w:left="3600" w:hanging="360"/>
      </w:pPr>
      <w:rPr>
        <w:rFonts w:ascii="Wingdings 3" w:hAnsi="Wingdings 3" w:hint="default"/>
        <w:color w:val="E87511"/>
      </w:rPr>
    </w:lvl>
    <w:lvl w:ilvl="5" w:tplc="E99CAE10">
      <w:start w:val="1"/>
      <w:numFmt w:val="bullet"/>
      <w:lvlText w:val=""/>
      <w:lvlJc w:val="left"/>
      <w:pPr>
        <w:ind w:left="4320" w:hanging="360"/>
      </w:pPr>
      <w:rPr>
        <w:rFonts w:ascii="Wingdings 3" w:hAnsi="Wingdings 3" w:hint="default"/>
        <w:color w:val="E87511"/>
      </w:rPr>
    </w:lvl>
    <w:lvl w:ilvl="6" w:tplc="E99CAE10">
      <w:start w:val="1"/>
      <w:numFmt w:val="bullet"/>
      <w:lvlText w:val=""/>
      <w:lvlJc w:val="left"/>
      <w:pPr>
        <w:ind w:left="5040" w:hanging="360"/>
      </w:pPr>
      <w:rPr>
        <w:rFonts w:ascii="Wingdings 3" w:hAnsi="Wingdings 3" w:hint="default"/>
        <w:color w:val="E87511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C2FAC"/>
    <w:multiLevelType w:val="hybridMultilevel"/>
    <w:tmpl w:val="1FCAD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A7109"/>
    <w:multiLevelType w:val="hybridMultilevel"/>
    <w:tmpl w:val="8D20A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E536E"/>
    <w:multiLevelType w:val="hybridMultilevel"/>
    <w:tmpl w:val="DBEC9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02448"/>
    <w:multiLevelType w:val="hybridMultilevel"/>
    <w:tmpl w:val="35CC4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26F5E"/>
    <w:multiLevelType w:val="hybridMultilevel"/>
    <w:tmpl w:val="8BB89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EA26A2"/>
    <w:multiLevelType w:val="hybridMultilevel"/>
    <w:tmpl w:val="787458CE"/>
    <w:lvl w:ilvl="0" w:tplc="E99CAE1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875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0A63E3"/>
    <w:multiLevelType w:val="hybridMultilevel"/>
    <w:tmpl w:val="8A52E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B93F1D"/>
    <w:multiLevelType w:val="hybridMultilevel"/>
    <w:tmpl w:val="05F25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875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F65C0A"/>
    <w:multiLevelType w:val="hybridMultilevel"/>
    <w:tmpl w:val="74A4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267222"/>
    <w:multiLevelType w:val="hybridMultilevel"/>
    <w:tmpl w:val="B3A40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41BCD"/>
    <w:multiLevelType w:val="hybridMultilevel"/>
    <w:tmpl w:val="593CB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C08D2"/>
    <w:multiLevelType w:val="hybridMultilevel"/>
    <w:tmpl w:val="0010C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7E7918"/>
    <w:multiLevelType w:val="hybridMultilevel"/>
    <w:tmpl w:val="DC3E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35886"/>
    <w:multiLevelType w:val="hybridMultilevel"/>
    <w:tmpl w:val="A7E0D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6344A"/>
    <w:multiLevelType w:val="hybridMultilevel"/>
    <w:tmpl w:val="5384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73B56"/>
    <w:multiLevelType w:val="hybridMultilevel"/>
    <w:tmpl w:val="1F0EAE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DF1540"/>
    <w:multiLevelType w:val="hybridMultilevel"/>
    <w:tmpl w:val="1FCAD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4125C"/>
    <w:multiLevelType w:val="hybridMultilevel"/>
    <w:tmpl w:val="EACA06E4"/>
    <w:lvl w:ilvl="0" w:tplc="E99CAE1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8751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B91695"/>
    <w:multiLevelType w:val="hybridMultilevel"/>
    <w:tmpl w:val="B3369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F14DD"/>
    <w:multiLevelType w:val="hybridMultilevel"/>
    <w:tmpl w:val="1A2C94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250842"/>
    <w:multiLevelType w:val="hybridMultilevel"/>
    <w:tmpl w:val="1A883EFE"/>
    <w:lvl w:ilvl="0" w:tplc="E99CAE1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875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7"/>
  </w:num>
  <w:num w:numId="4">
    <w:abstractNumId w:val="22"/>
  </w:num>
  <w:num w:numId="5">
    <w:abstractNumId w:val="0"/>
  </w:num>
  <w:num w:numId="6">
    <w:abstractNumId w:val="41"/>
  </w:num>
  <w:num w:numId="7">
    <w:abstractNumId w:val="34"/>
  </w:num>
  <w:num w:numId="8">
    <w:abstractNumId w:val="26"/>
  </w:num>
  <w:num w:numId="9">
    <w:abstractNumId w:val="15"/>
  </w:num>
  <w:num w:numId="10">
    <w:abstractNumId w:val="40"/>
  </w:num>
  <w:num w:numId="11">
    <w:abstractNumId w:val="4"/>
  </w:num>
  <w:num w:numId="12">
    <w:abstractNumId w:val="12"/>
  </w:num>
  <w:num w:numId="13">
    <w:abstractNumId w:val="37"/>
  </w:num>
  <w:num w:numId="14">
    <w:abstractNumId w:val="28"/>
  </w:num>
  <w:num w:numId="15">
    <w:abstractNumId w:val="45"/>
  </w:num>
  <w:num w:numId="16">
    <w:abstractNumId w:val="36"/>
  </w:num>
  <w:num w:numId="17">
    <w:abstractNumId w:val="14"/>
  </w:num>
  <w:num w:numId="18">
    <w:abstractNumId w:val="23"/>
  </w:num>
  <w:num w:numId="19">
    <w:abstractNumId w:val="42"/>
  </w:num>
  <w:num w:numId="20">
    <w:abstractNumId w:val="30"/>
  </w:num>
  <w:num w:numId="21">
    <w:abstractNumId w:val="16"/>
  </w:num>
  <w:num w:numId="22">
    <w:abstractNumId w:val="32"/>
  </w:num>
  <w:num w:numId="23">
    <w:abstractNumId w:val="38"/>
  </w:num>
  <w:num w:numId="24">
    <w:abstractNumId w:val="10"/>
  </w:num>
  <w:num w:numId="25">
    <w:abstractNumId w:val="13"/>
  </w:num>
  <w:num w:numId="26">
    <w:abstractNumId w:val="18"/>
  </w:num>
  <w:num w:numId="27">
    <w:abstractNumId w:val="35"/>
  </w:num>
  <w:num w:numId="28">
    <w:abstractNumId w:val="11"/>
  </w:num>
  <w:num w:numId="29">
    <w:abstractNumId w:val="27"/>
  </w:num>
  <w:num w:numId="30">
    <w:abstractNumId w:val="29"/>
  </w:num>
  <w:num w:numId="31">
    <w:abstractNumId w:val="21"/>
  </w:num>
  <w:num w:numId="32">
    <w:abstractNumId w:val="6"/>
  </w:num>
  <w:num w:numId="33">
    <w:abstractNumId w:val="5"/>
  </w:num>
  <w:num w:numId="34">
    <w:abstractNumId w:val="3"/>
  </w:num>
  <w:num w:numId="35">
    <w:abstractNumId w:val="9"/>
  </w:num>
  <w:num w:numId="36">
    <w:abstractNumId w:val="25"/>
  </w:num>
  <w:num w:numId="37">
    <w:abstractNumId w:val="17"/>
  </w:num>
  <w:num w:numId="38">
    <w:abstractNumId w:val="2"/>
  </w:num>
  <w:num w:numId="39">
    <w:abstractNumId w:val="46"/>
  </w:num>
  <w:num w:numId="40">
    <w:abstractNumId w:val="1"/>
  </w:num>
  <w:num w:numId="41">
    <w:abstractNumId w:val="20"/>
  </w:num>
  <w:num w:numId="42">
    <w:abstractNumId w:val="33"/>
  </w:num>
  <w:num w:numId="43">
    <w:abstractNumId w:val="8"/>
  </w:num>
  <w:num w:numId="44">
    <w:abstractNumId w:val="44"/>
  </w:num>
  <w:num w:numId="45">
    <w:abstractNumId w:val="43"/>
  </w:num>
  <w:num w:numId="46">
    <w:abstractNumId w:val="3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5F"/>
    <w:rsid w:val="00001C11"/>
    <w:rsid w:val="00011189"/>
    <w:rsid w:val="000168C4"/>
    <w:rsid w:val="000559D5"/>
    <w:rsid w:val="00065182"/>
    <w:rsid w:val="000724C2"/>
    <w:rsid w:val="00084EED"/>
    <w:rsid w:val="00091631"/>
    <w:rsid w:val="00097EE8"/>
    <w:rsid w:val="000A4F73"/>
    <w:rsid w:val="000C02B8"/>
    <w:rsid w:val="000C18E9"/>
    <w:rsid w:val="001071AD"/>
    <w:rsid w:val="0011096F"/>
    <w:rsid w:val="00131067"/>
    <w:rsid w:val="00133C8E"/>
    <w:rsid w:val="00133FA1"/>
    <w:rsid w:val="00134FD0"/>
    <w:rsid w:val="0013689F"/>
    <w:rsid w:val="00145FE7"/>
    <w:rsid w:val="0014796B"/>
    <w:rsid w:val="00172E42"/>
    <w:rsid w:val="001817F5"/>
    <w:rsid w:val="0019249F"/>
    <w:rsid w:val="001D1D90"/>
    <w:rsid w:val="00203DB5"/>
    <w:rsid w:val="00236DA6"/>
    <w:rsid w:val="00253FE2"/>
    <w:rsid w:val="002546E0"/>
    <w:rsid w:val="002715FD"/>
    <w:rsid w:val="002E229F"/>
    <w:rsid w:val="002F33EC"/>
    <w:rsid w:val="003000FB"/>
    <w:rsid w:val="00303D2F"/>
    <w:rsid w:val="00310B08"/>
    <w:rsid w:val="00316858"/>
    <w:rsid w:val="0033433E"/>
    <w:rsid w:val="003453AA"/>
    <w:rsid w:val="003600FD"/>
    <w:rsid w:val="003655AB"/>
    <w:rsid w:val="003769AE"/>
    <w:rsid w:val="00392148"/>
    <w:rsid w:val="003967BC"/>
    <w:rsid w:val="003A39C0"/>
    <w:rsid w:val="003B31CC"/>
    <w:rsid w:val="003B353A"/>
    <w:rsid w:val="003B7DE5"/>
    <w:rsid w:val="003C38AC"/>
    <w:rsid w:val="003F303D"/>
    <w:rsid w:val="0041467E"/>
    <w:rsid w:val="00417DBC"/>
    <w:rsid w:val="00435204"/>
    <w:rsid w:val="00455492"/>
    <w:rsid w:val="00460432"/>
    <w:rsid w:val="0046090F"/>
    <w:rsid w:val="00465160"/>
    <w:rsid w:val="0046696C"/>
    <w:rsid w:val="00484017"/>
    <w:rsid w:val="00495A84"/>
    <w:rsid w:val="004A391E"/>
    <w:rsid w:val="004B517B"/>
    <w:rsid w:val="004B60DC"/>
    <w:rsid w:val="004C7BFB"/>
    <w:rsid w:val="004D1409"/>
    <w:rsid w:val="004F404D"/>
    <w:rsid w:val="004F4A11"/>
    <w:rsid w:val="00502D5B"/>
    <w:rsid w:val="005076E3"/>
    <w:rsid w:val="005120EB"/>
    <w:rsid w:val="00512CC8"/>
    <w:rsid w:val="00513A8A"/>
    <w:rsid w:val="00516624"/>
    <w:rsid w:val="00520629"/>
    <w:rsid w:val="00535CD2"/>
    <w:rsid w:val="00576D2C"/>
    <w:rsid w:val="00592237"/>
    <w:rsid w:val="005B5C71"/>
    <w:rsid w:val="005B67A5"/>
    <w:rsid w:val="005D621A"/>
    <w:rsid w:val="005D64DB"/>
    <w:rsid w:val="005F0227"/>
    <w:rsid w:val="00606934"/>
    <w:rsid w:val="006069F9"/>
    <w:rsid w:val="00615C17"/>
    <w:rsid w:val="00615DB1"/>
    <w:rsid w:val="00641931"/>
    <w:rsid w:val="00655956"/>
    <w:rsid w:val="00656E29"/>
    <w:rsid w:val="006575D2"/>
    <w:rsid w:val="00684A63"/>
    <w:rsid w:val="006D5627"/>
    <w:rsid w:val="006E3187"/>
    <w:rsid w:val="006E49BC"/>
    <w:rsid w:val="00716F6E"/>
    <w:rsid w:val="0071756E"/>
    <w:rsid w:val="00725250"/>
    <w:rsid w:val="00732833"/>
    <w:rsid w:val="00734380"/>
    <w:rsid w:val="00754F94"/>
    <w:rsid w:val="00761BB9"/>
    <w:rsid w:val="00767738"/>
    <w:rsid w:val="00777A14"/>
    <w:rsid w:val="00796DD5"/>
    <w:rsid w:val="007A221A"/>
    <w:rsid w:val="007B5176"/>
    <w:rsid w:val="007D7F0C"/>
    <w:rsid w:val="007F1DA1"/>
    <w:rsid w:val="008013E2"/>
    <w:rsid w:val="00830F3D"/>
    <w:rsid w:val="00836A0E"/>
    <w:rsid w:val="00863C10"/>
    <w:rsid w:val="00863C24"/>
    <w:rsid w:val="00867FDB"/>
    <w:rsid w:val="00872D8A"/>
    <w:rsid w:val="00873882"/>
    <w:rsid w:val="008A0B6C"/>
    <w:rsid w:val="008B63E8"/>
    <w:rsid w:val="008C2CC7"/>
    <w:rsid w:val="008C52C6"/>
    <w:rsid w:val="008E0673"/>
    <w:rsid w:val="00901D5F"/>
    <w:rsid w:val="0092351F"/>
    <w:rsid w:val="00923FF4"/>
    <w:rsid w:val="00925439"/>
    <w:rsid w:val="009307AF"/>
    <w:rsid w:val="00931B23"/>
    <w:rsid w:val="00935C7C"/>
    <w:rsid w:val="00966240"/>
    <w:rsid w:val="009860F1"/>
    <w:rsid w:val="00986A3F"/>
    <w:rsid w:val="009B2EE2"/>
    <w:rsid w:val="009B50BA"/>
    <w:rsid w:val="00A01907"/>
    <w:rsid w:val="00A11A69"/>
    <w:rsid w:val="00A347E3"/>
    <w:rsid w:val="00A4131C"/>
    <w:rsid w:val="00A4631F"/>
    <w:rsid w:val="00A57EFB"/>
    <w:rsid w:val="00A638E9"/>
    <w:rsid w:val="00A67CAD"/>
    <w:rsid w:val="00A8728E"/>
    <w:rsid w:val="00A9144F"/>
    <w:rsid w:val="00A949DF"/>
    <w:rsid w:val="00AB6539"/>
    <w:rsid w:val="00AC4504"/>
    <w:rsid w:val="00AC6A8F"/>
    <w:rsid w:val="00AD0E4F"/>
    <w:rsid w:val="00AD3AB1"/>
    <w:rsid w:val="00AE0862"/>
    <w:rsid w:val="00B03985"/>
    <w:rsid w:val="00B10552"/>
    <w:rsid w:val="00B25E22"/>
    <w:rsid w:val="00B35592"/>
    <w:rsid w:val="00B406FC"/>
    <w:rsid w:val="00B42079"/>
    <w:rsid w:val="00B94BD8"/>
    <w:rsid w:val="00B95466"/>
    <w:rsid w:val="00BB1541"/>
    <w:rsid w:val="00BB2B9D"/>
    <w:rsid w:val="00BB3220"/>
    <w:rsid w:val="00BB752C"/>
    <w:rsid w:val="00BB79F7"/>
    <w:rsid w:val="00BD4684"/>
    <w:rsid w:val="00BE064F"/>
    <w:rsid w:val="00BF047D"/>
    <w:rsid w:val="00C01321"/>
    <w:rsid w:val="00C144D9"/>
    <w:rsid w:val="00C32589"/>
    <w:rsid w:val="00C7291E"/>
    <w:rsid w:val="00C74B7F"/>
    <w:rsid w:val="00CC494D"/>
    <w:rsid w:val="00CD1F3E"/>
    <w:rsid w:val="00CD5359"/>
    <w:rsid w:val="00D23053"/>
    <w:rsid w:val="00D35E50"/>
    <w:rsid w:val="00D73055"/>
    <w:rsid w:val="00D8289C"/>
    <w:rsid w:val="00D86A13"/>
    <w:rsid w:val="00D96291"/>
    <w:rsid w:val="00D96738"/>
    <w:rsid w:val="00DB0584"/>
    <w:rsid w:val="00DC7FA7"/>
    <w:rsid w:val="00DD5A55"/>
    <w:rsid w:val="00DD5F59"/>
    <w:rsid w:val="00E2311F"/>
    <w:rsid w:val="00E273A0"/>
    <w:rsid w:val="00E36318"/>
    <w:rsid w:val="00E41674"/>
    <w:rsid w:val="00E420EB"/>
    <w:rsid w:val="00E43312"/>
    <w:rsid w:val="00E47D0E"/>
    <w:rsid w:val="00E63979"/>
    <w:rsid w:val="00E71B32"/>
    <w:rsid w:val="00E72965"/>
    <w:rsid w:val="00EA2246"/>
    <w:rsid w:val="00EB16DC"/>
    <w:rsid w:val="00ED17C9"/>
    <w:rsid w:val="00EF5577"/>
    <w:rsid w:val="00F22D58"/>
    <w:rsid w:val="00F52917"/>
    <w:rsid w:val="00F62DC0"/>
    <w:rsid w:val="00F934EA"/>
    <w:rsid w:val="00FB54D3"/>
    <w:rsid w:val="00FD3F94"/>
    <w:rsid w:val="00FE32D2"/>
    <w:rsid w:val="00FF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203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5F"/>
    <w:pPr>
      <w:spacing w:after="0" w:line="240" w:lineRule="auto"/>
    </w:pPr>
    <w:rPr>
      <w:rFonts w:ascii="Corbel" w:hAnsi="Corbel"/>
      <w:color w:val="474747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380"/>
    <w:pPr>
      <w:outlineLvl w:val="0"/>
    </w:pPr>
    <w:rPr>
      <w:b/>
      <w:color w:val="00A5B8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380"/>
    <w:pPr>
      <w:outlineLvl w:val="1"/>
    </w:pPr>
    <w:rPr>
      <w:b/>
      <w:color w:val="00A5B8"/>
      <w:sz w:val="24"/>
    </w:rPr>
  </w:style>
  <w:style w:type="paragraph" w:styleId="Heading3">
    <w:name w:val="heading 3"/>
    <w:basedOn w:val="Normal"/>
    <w:link w:val="Heading3Char"/>
    <w:uiPriority w:val="9"/>
    <w:rsid w:val="00203D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624"/>
  </w:style>
  <w:style w:type="paragraph" w:styleId="Footer">
    <w:name w:val="footer"/>
    <w:basedOn w:val="Normal"/>
    <w:link w:val="FooterChar"/>
    <w:uiPriority w:val="99"/>
    <w:unhideWhenUsed/>
    <w:rsid w:val="00516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624"/>
  </w:style>
  <w:style w:type="table" w:styleId="TableGrid">
    <w:name w:val="Table Grid"/>
    <w:basedOn w:val="TableNormal"/>
    <w:uiPriority w:val="59"/>
    <w:rsid w:val="0051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516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9F9"/>
    <w:rPr>
      <w:color w:val="00A5B8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rsid w:val="00FE32D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5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E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E5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E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5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B517B"/>
  </w:style>
  <w:style w:type="paragraph" w:styleId="Title">
    <w:name w:val="Title"/>
    <w:basedOn w:val="Normal"/>
    <w:next w:val="Normal"/>
    <w:link w:val="TitleChar"/>
    <w:uiPriority w:val="10"/>
    <w:qFormat/>
    <w:rsid w:val="00734380"/>
    <w:pPr>
      <w:tabs>
        <w:tab w:val="left" w:pos="8100"/>
      </w:tabs>
      <w:jc w:val="center"/>
    </w:pPr>
    <w:rPr>
      <w:b/>
      <w:color w:val="E87511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4380"/>
    <w:rPr>
      <w:rFonts w:ascii="Corbel" w:hAnsi="Corbel"/>
      <w:b/>
      <w:color w:val="E87511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380"/>
    <w:pPr>
      <w:tabs>
        <w:tab w:val="left" w:pos="8100"/>
      </w:tabs>
      <w:jc w:val="center"/>
    </w:pPr>
    <w:rPr>
      <w:color w:val="E8751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34380"/>
    <w:rPr>
      <w:rFonts w:ascii="Corbel" w:hAnsi="Corbel"/>
      <w:color w:val="E8751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34380"/>
    <w:rPr>
      <w:rFonts w:ascii="Corbel" w:hAnsi="Corbel"/>
      <w:b/>
      <w:color w:val="00A5B8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4380"/>
    <w:rPr>
      <w:rFonts w:ascii="Corbel" w:hAnsi="Corbel"/>
      <w:b/>
      <w:color w:val="00A5B8"/>
      <w:sz w:val="24"/>
    </w:rPr>
  </w:style>
  <w:style w:type="paragraph" w:styleId="NoSpacing">
    <w:name w:val="No Spacing"/>
    <w:basedOn w:val="Normal"/>
    <w:uiPriority w:val="1"/>
    <w:qFormat/>
    <w:rsid w:val="00734380"/>
  </w:style>
  <w:style w:type="paragraph" w:styleId="FootnoteText">
    <w:name w:val="footnote text"/>
    <w:basedOn w:val="Normal"/>
    <w:link w:val="FootnoteTextChar"/>
    <w:uiPriority w:val="99"/>
    <w:semiHidden/>
    <w:unhideWhenUsed/>
    <w:rsid w:val="00830F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F3D"/>
    <w:rPr>
      <w:rFonts w:ascii="Corbel" w:hAnsi="Corbel"/>
      <w:color w:val="474747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F3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5F"/>
    <w:pPr>
      <w:spacing w:after="0" w:line="240" w:lineRule="auto"/>
    </w:pPr>
    <w:rPr>
      <w:rFonts w:ascii="Corbel" w:hAnsi="Corbel"/>
      <w:color w:val="474747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380"/>
    <w:pPr>
      <w:outlineLvl w:val="0"/>
    </w:pPr>
    <w:rPr>
      <w:b/>
      <w:color w:val="00A5B8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380"/>
    <w:pPr>
      <w:outlineLvl w:val="1"/>
    </w:pPr>
    <w:rPr>
      <w:b/>
      <w:color w:val="00A5B8"/>
      <w:sz w:val="24"/>
    </w:rPr>
  </w:style>
  <w:style w:type="paragraph" w:styleId="Heading3">
    <w:name w:val="heading 3"/>
    <w:basedOn w:val="Normal"/>
    <w:link w:val="Heading3Char"/>
    <w:uiPriority w:val="9"/>
    <w:rsid w:val="00203D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624"/>
  </w:style>
  <w:style w:type="paragraph" w:styleId="Footer">
    <w:name w:val="footer"/>
    <w:basedOn w:val="Normal"/>
    <w:link w:val="FooterChar"/>
    <w:uiPriority w:val="99"/>
    <w:unhideWhenUsed/>
    <w:rsid w:val="00516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624"/>
  </w:style>
  <w:style w:type="table" w:styleId="TableGrid">
    <w:name w:val="Table Grid"/>
    <w:basedOn w:val="TableNormal"/>
    <w:uiPriority w:val="59"/>
    <w:rsid w:val="0051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516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9F9"/>
    <w:rPr>
      <w:color w:val="00A5B8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rsid w:val="00FE32D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5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E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E5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E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5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B517B"/>
  </w:style>
  <w:style w:type="paragraph" w:styleId="Title">
    <w:name w:val="Title"/>
    <w:basedOn w:val="Normal"/>
    <w:next w:val="Normal"/>
    <w:link w:val="TitleChar"/>
    <w:uiPriority w:val="10"/>
    <w:qFormat/>
    <w:rsid w:val="00734380"/>
    <w:pPr>
      <w:tabs>
        <w:tab w:val="left" w:pos="8100"/>
      </w:tabs>
      <w:jc w:val="center"/>
    </w:pPr>
    <w:rPr>
      <w:b/>
      <w:color w:val="E87511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4380"/>
    <w:rPr>
      <w:rFonts w:ascii="Corbel" w:hAnsi="Corbel"/>
      <w:b/>
      <w:color w:val="E87511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380"/>
    <w:pPr>
      <w:tabs>
        <w:tab w:val="left" w:pos="8100"/>
      </w:tabs>
      <w:jc w:val="center"/>
    </w:pPr>
    <w:rPr>
      <w:color w:val="E8751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34380"/>
    <w:rPr>
      <w:rFonts w:ascii="Corbel" w:hAnsi="Corbel"/>
      <w:color w:val="E8751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34380"/>
    <w:rPr>
      <w:rFonts w:ascii="Corbel" w:hAnsi="Corbel"/>
      <w:b/>
      <w:color w:val="00A5B8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4380"/>
    <w:rPr>
      <w:rFonts w:ascii="Corbel" w:hAnsi="Corbel"/>
      <w:b/>
      <w:color w:val="00A5B8"/>
      <w:sz w:val="24"/>
    </w:rPr>
  </w:style>
  <w:style w:type="paragraph" w:styleId="NoSpacing">
    <w:name w:val="No Spacing"/>
    <w:basedOn w:val="Normal"/>
    <w:uiPriority w:val="1"/>
    <w:qFormat/>
    <w:rsid w:val="00734380"/>
  </w:style>
  <w:style w:type="paragraph" w:styleId="FootnoteText">
    <w:name w:val="footnote text"/>
    <w:basedOn w:val="Normal"/>
    <w:link w:val="FootnoteTextChar"/>
    <w:uiPriority w:val="99"/>
    <w:semiHidden/>
    <w:unhideWhenUsed/>
    <w:rsid w:val="00830F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F3D"/>
    <w:rPr>
      <w:rFonts w:ascii="Corbel" w:hAnsi="Corbel"/>
      <w:color w:val="474747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086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1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4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64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97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CGI Colors">
      <a:dk1>
        <a:srgbClr val="474747"/>
      </a:dk1>
      <a:lt1>
        <a:srgbClr val="FFFFFF"/>
      </a:lt1>
      <a:dk2>
        <a:srgbClr val="E87511"/>
      </a:dk2>
      <a:lt2>
        <a:srgbClr val="00A5B8"/>
      </a:lt2>
      <a:accent1>
        <a:srgbClr val="E87511"/>
      </a:accent1>
      <a:accent2>
        <a:srgbClr val="00A5B8"/>
      </a:accent2>
      <a:accent3>
        <a:srgbClr val="F2CE68"/>
      </a:accent3>
      <a:accent4>
        <a:srgbClr val="474747"/>
      </a:accent4>
      <a:accent5>
        <a:srgbClr val="F2F2F2"/>
      </a:accent5>
      <a:accent6>
        <a:srgbClr val="FFFFFF"/>
      </a:accent6>
      <a:hlink>
        <a:srgbClr val="00A5B8"/>
      </a:hlink>
      <a:folHlink>
        <a:srgbClr val="006D7A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501E-88CD-564C-B298-2D0E537C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411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Ranck</dc:creator>
  <cp:lastModifiedBy>Benjamin Baird</cp:lastModifiedBy>
  <cp:revision>3</cp:revision>
  <cp:lastPrinted>2015-08-17T05:14:00Z</cp:lastPrinted>
  <dcterms:created xsi:type="dcterms:W3CDTF">2016-07-21T23:40:00Z</dcterms:created>
  <dcterms:modified xsi:type="dcterms:W3CDTF">2016-07-22T00:33:00Z</dcterms:modified>
</cp:coreProperties>
</file>